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99" w:rsidRDefault="007D1899" w:rsidP="00C4249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88"/>
        <w:gridCol w:w="90"/>
        <w:gridCol w:w="3600"/>
        <w:gridCol w:w="180"/>
        <w:gridCol w:w="3258"/>
      </w:tblGrid>
      <w:tr w:rsidR="007D1899" w:rsidRPr="002103A8" w:rsidTr="004816BD">
        <w:tc>
          <w:tcPr>
            <w:tcW w:w="3888" w:type="dxa"/>
          </w:tcPr>
          <w:p w:rsidR="007D1899" w:rsidRPr="002103A8" w:rsidRDefault="007D1899" w:rsidP="002103A8">
            <w:pPr>
              <w:spacing w:after="0"/>
              <w:rPr>
                <w:b/>
              </w:rPr>
            </w:pPr>
            <w:r w:rsidRPr="002103A8">
              <w:rPr>
                <w:b/>
              </w:rPr>
              <w:t xml:space="preserve">Name: William </w:t>
            </w:r>
            <w:proofErr w:type="spellStart"/>
            <w:r w:rsidRPr="002103A8">
              <w:rPr>
                <w:b/>
              </w:rPr>
              <w:t>Mingace</w:t>
            </w:r>
            <w:proofErr w:type="spellEnd"/>
          </w:p>
        </w:tc>
        <w:tc>
          <w:tcPr>
            <w:tcW w:w="3870" w:type="dxa"/>
            <w:gridSpan w:val="3"/>
          </w:tcPr>
          <w:p w:rsidR="007D1899" w:rsidRPr="002103A8" w:rsidRDefault="007D1899" w:rsidP="002103A8">
            <w:pPr>
              <w:spacing w:after="0"/>
              <w:rPr>
                <w:b/>
              </w:rPr>
            </w:pPr>
            <w:r w:rsidRPr="002103A8">
              <w:rPr>
                <w:b/>
              </w:rPr>
              <w:t>Subject/Grade: US1/ 10</w:t>
            </w:r>
          </w:p>
        </w:tc>
        <w:tc>
          <w:tcPr>
            <w:tcW w:w="3258" w:type="dxa"/>
          </w:tcPr>
          <w:p w:rsidR="007D1899" w:rsidRPr="002103A8" w:rsidRDefault="00A169F1" w:rsidP="002103A8">
            <w:pPr>
              <w:spacing w:after="0"/>
              <w:rPr>
                <w:b/>
              </w:rPr>
            </w:pPr>
            <w:r>
              <w:rPr>
                <w:b/>
              </w:rPr>
              <w:t>Date: 4/16</w:t>
            </w:r>
            <w:r w:rsidR="007D1899" w:rsidRPr="002103A8">
              <w:rPr>
                <w:b/>
              </w:rPr>
              <w:t>/14</w:t>
            </w:r>
          </w:p>
        </w:tc>
      </w:tr>
      <w:tr w:rsidR="007D1899" w:rsidRPr="002103A8" w:rsidTr="00624AAE">
        <w:tc>
          <w:tcPr>
            <w:tcW w:w="11016" w:type="dxa"/>
            <w:gridSpan w:val="5"/>
          </w:tcPr>
          <w:p w:rsidR="007D1899" w:rsidRPr="002103A8" w:rsidRDefault="007D1899" w:rsidP="002103A8">
            <w:pPr>
              <w:spacing w:after="0"/>
            </w:pPr>
            <w:r w:rsidRPr="002103A8">
              <w:rPr>
                <w:b/>
              </w:rPr>
              <w:t xml:space="preserve">Content/Skills Connection: </w:t>
            </w:r>
            <w:r w:rsidRPr="002103A8">
              <w:t>____</w:t>
            </w:r>
            <w:r w:rsidR="00135F39">
              <w:t>X</w:t>
            </w:r>
            <w:r w:rsidRPr="002103A8">
              <w:t>___ English Language Arts      ______Math      _____Science   ___X___</w:t>
            </w:r>
            <w:r w:rsidR="00135F39">
              <w:t xml:space="preserve"> </w:t>
            </w:r>
            <w:r w:rsidRPr="002103A8">
              <w:t>Social</w:t>
            </w:r>
            <w:r w:rsidRPr="002103A8">
              <w:rPr>
                <w:b/>
              </w:rPr>
              <w:t xml:space="preserve"> </w:t>
            </w:r>
            <w:r w:rsidRPr="002103A8">
              <w:t xml:space="preserve">Studies </w:t>
            </w:r>
          </w:p>
          <w:p w:rsidR="007D1899" w:rsidRPr="002103A8" w:rsidRDefault="007D1899" w:rsidP="002103A8">
            <w:pPr>
              <w:spacing w:after="0"/>
            </w:pPr>
            <w:r w:rsidRPr="002103A8">
              <w:t xml:space="preserve">                                                         _______ Arts          ______ Phys. Ed/Health          ______Social/Emotional Learning </w:t>
            </w:r>
          </w:p>
        </w:tc>
      </w:tr>
      <w:tr w:rsidR="007D1899" w:rsidRPr="002103A8" w:rsidTr="00624AAE">
        <w:tc>
          <w:tcPr>
            <w:tcW w:w="11016" w:type="dxa"/>
            <w:gridSpan w:val="5"/>
          </w:tcPr>
          <w:p w:rsidR="007D1899" w:rsidRPr="002103A8" w:rsidRDefault="0092194F" w:rsidP="002103A8">
            <w:pPr>
              <w:spacing w:after="0"/>
            </w:pPr>
            <w:r>
              <w:rPr>
                <w:b/>
              </w:rPr>
              <w:t>Language Focus: ____</w:t>
            </w:r>
            <w:r w:rsidR="007D1899" w:rsidRPr="002103A8">
              <w:rPr>
                <w:b/>
              </w:rPr>
              <w:t xml:space="preserve">____ </w:t>
            </w:r>
            <w:r w:rsidR="007D1899" w:rsidRPr="002103A8">
              <w:t>Vocabulary    ____X_____  Reading   ______________  Writing</w:t>
            </w:r>
          </w:p>
        </w:tc>
      </w:tr>
      <w:tr w:rsidR="007D1899" w:rsidRPr="002103A8" w:rsidTr="00624AAE">
        <w:tc>
          <w:tcPr>
            <w:tcW w:w="11016" w:type="dxa"/>
            <w:gridSpan w:val="5"/>
          </w:tcPr>
          <w:p w:rsidR="00CF2E1E" w:rsidRDefault="007D1899" w:rsidP="002103A8">
            <w:pPr>
              <w:ind w:left="720" w:hanging="720"/>
              <w:rPr>
                <w:i/>
              </w:rPr>
            </w:pPr>
            <w:r w:rsidRPr="002103A8">
              <w:rPr>
                <w:b/>
              </w:rPr>
              <w:t xml:space="preserve">MA Curriculum Framework Standard(s): </w:t>
            </w:r>
            <w:r w:rsidRPr="002103A8">
              <w:rPr>
                <w:i/>
              </w:rPr>
              <w:t>MA Curriculum Framework’s Learning Standards:</w:t>
            </w:r>
            <w:r w:rsidR="004816BD">
              <w:rPr>
                <w:i/>
              </w:rPr>
              <w:t xml:space="preserve"> </w:t>
            </w:r>
          </w:p>
          <w:p w:rsidR="00CF2E1E" w:rsidRDefault="00CF2E1E" w:rsidP="002103A8">
            <w:pPr>
              <w:ind w:left="720" w:hanging="720"/>
              <w:rPr>
                <w:i/>
              </w:rPr>
            </w:pPr>
            <w:r>
              <w:rPr>
                <w:i/>
              </w:rPr>
              <w:t xml:space="preserve">USII.15 E Japanese Aggression </w:t>
            </w:r>
          </w:p>
          <w:p w:rsidR="007D1899" w:rsidRPr="002103A8" w:rsidRDefault="004816BD" w:rsidP="002103A8">
            <w:pPr>
              <w:ind w:left="720" w:hanging="720"/>
              <w:rPr>
                <w:i/>
              </w:rPr>
            </w:pPr>
            <w:r>
              <w:rPr>
                <w:i/>
              </w:rPr>
              <w:t>USII.14 Strength of Am</w:t>
            </w:r>
            <w:r w:rsidR="00CF2E1E">
              <w:rPr>
                <w:i/>
              </w:rPr>
              <w:t>erican Isolationism before WWII</w:t>
            </w:r>
          </w:p>
          <w:p w:rsidR="007D1899" w:rsidRPr="002103A8" w:rsidRDefault="007D1899" w:rsidP="002103A8">
            <w:pPr>
              <w:spacing w:after="0" w:line="240" w:lineRule="auto"/>
            </w:pPr>
          </w:p>
        </w:tc>
      </w:tr>
      <w:tr w:rsidR="007D1899" w:rsidRPr="002103A8" w:rsidTr="00624AAE">
        <w:tc>
          <w:tcPr>
            <w:tcW w:w="11016" w:type="dxa"/>
            <w:gridSpan w:val="5"/>
          </w:tcPr>
          <w:p w:rsidR="007D1899" w:rsidRPr="002103A8" w:rsidRDefault="007D1899" w:rsidP="002103A8">
            <w:pPr>
              <w:spacing w:after="0"/>
            </w:pPr>
            <w:r w:rsidRPr="002103A8">
              <w:rPr>
                <w:b/>
              </w:rPr>
              <w:t xml:space="preserve">MA Professional Standards for Teaching:         </w:t>
            </w:r>
            <w:r w:rsidRPr="002103A8">
              <w:t>___</w:t>
            </w:r>
            <w:r w:rsidR="00F668C5">
              <w:t>X</w:t>
            </w:r>
            <w:r w:rsidRPr="002103A8">
              <w:t>__ A              __</w:t>
            </w:r>
            <w:r>
              <w:t>X</w:t>
            </w:r>
            <w:r w:rsidRPr="002103A8">
              <w:t>___ B         __</w:t>
            </w:r>
            <w:r w:rsidR="00F668C5">
              <w:t>X</w:t>
            </w:r>
            <w:r w:rsidRPr="002103A8">
              <w:t>___ C             __</w:t>
            </w:r>
            <w:r w:rsidR="00F668C5">
              <w:t>X</w:t>
            </w:r>
            <w:r w:rsidRPr="002103A8">
              <w:t>___ D         ___</w:t>
            </w:r>
            <w:r w:rsidR="00F668C5">
              <w:t>X</w:t>
            </w:r>
            <w:r w:rsidRPr="002103A8">
              <w:t>__ E</w:t>
            </w:r>
          </w:p>
        </w:tc>
      </w:tr>
      <w:tr w:rsidR="007D1899" w:rsidRPr="002103A8" w:rsidTr="00624AAE">
        <w:tc>
          <w:tcPr>
            <w:tcW w:w="11016" w:type="dxa"/>
            <w:gridSpan w:val="5"/>
          </w:tcPr>
          <w:p w:rsidR="007D1899" w:rsidRPr="002103A8" w:rsidRDefault="007D1899" w:rsidP="002103A8">
            <w:pPr>
              <w:spacing w:after="0"/>
              <w:rPr>
                <w:b/>
              </w:rPr>
            </w:pPr>
            <w:r w:rsidRPr="002103A8">
              <w:rPr>
                <w:b/>
              </w:rPr>
              <w:t xml:space="preserve">WIDA Standard(s): </w:t>
            </w:r>
            <w:r w:rsidRPr="00413045">
              <w:t>The Language of Social Studies</w:t>
            </w:r>
            <w:r w:rsidR="00CF2E1E" w:rsidRPr="00413045">
              <w:t xml:space="preserve"> &amp; The Language of Social &amp; Instructional Language</w:t>
            </w:r>
          </w:p>
        </w:tc>
      </w:tr>
      <w:tr w:rsidR="007D1899" w:rsidRPr="002103A8" w:rsidTr="00624AAE">
        <w:tc>
          <w:tcPr>
            <w:tcW w:w="11016" w:type="dxa"/>
            <w:gridSpan w:val="5"/>
          </w:tcPr>
          <w:p w:rsidR="007D1899" w:rsidRPr="002103A8" w:rsidRDefault="007D1899" w:rsidP="002103A8">
            <w:pPr>
              <w:spacing w:after="0"/>
              <w:rPr>
                <w:b/>
              </w:rPr>
            </w:pPr>
            <w:r w:rsidRPr="002103A8">
              <w:rPr>
                <w:b/>
              </w:rPr>
              <w:t>Student Grouping</w:t>
            </w:r>
            <w:r w:rsidRPr="002103A8">
              <w:t>:    __</w:t>
            </w:r>
            <w:r w:rsidR="00413045">
              <w:t>X</w:t>
            </w:r>
            <w:r w:rsidRPr="002103A8">
              <w:t xml:space="preserve">___ Whole group      ___X__ Small group     ______ Partner        ___X___ Individual </w:t>
            </w:r>
          </w:p>
        </w:tc>
      </w:tr>
      <w:tr w:rsidR="007D1899" w:rsidRPr="002103A8" w:rsidTr="00624AAE">
        <w:tc>
          <w:tcPr>
            <w:tcW w:w="11016" w:type="dxa"/>
            <w:gridSpan w:val="5"/>
          </w:tcPr>
          <w:p w:rsidR="007D1899" w:rsidRDefault="007D1899" w:rsidP="00624AAE">
            <w:r w:rsidRPr="002103A8">
              <w:rPr>
                <w:b/>
              </w:rPr>
              <w:t xml:space="preserve">Materials: </w:t>
            </w:r>
            <w:r w:rsidRPr="002103A8">
              <w:t xml:space="preserve">1. </w:t>
            </w:r>
            <w:r w:rsidR="00624AAE">
              <w:t>Computer with Internet Access</w:t>
            </w:r>
          </w:p>
          <w:p w:rsidR="00624AAE" w:rsidRDefault="00624AAE" w:rsidP="00624AAE">
            <w:r>
              <w:t>2. Transcription of FDR’s Infamy Speech</w:t>
            </w:r>
          </w:p>
          <w:p w:rsidR="00624AAE" w:rsidRDefault="00624AAE" w:rsidP="00624AAE">
            <w:r>
              <w:t>3.</w:t>
            </w:r>
            <w:r w:rsidR="000F32B3">
              <w:t xml:space="preserve"> </w:t>
            </w:r>
            <w:proofErr w:type="spellStart"/>
            <w:r w:rsidR="003D783A">
              <w:t>Ipads</w:t>
            </w:r>
            <w:proofErr w:type="spellEnd"/>
            <w:r w:rsidR="003D783A">
              <w:t>/laptops available for students</w:t>
            </w:r>
          </w:p>
          <w:p w:rsidR="000F32B3" w:rsidRDefault="000F32B3" w:rsidP="00624AAE">
            <w:r>
              <w:t>4. Word Cards</w:t>
            </w:r>
          </w:p>
          <w:p w:rsidR="00610313" w:rsidRDefault="00610313" w:rsidP="00624AAE">
            <w:r>
              <w:t>5. Poster Board</w:t>
            </w:r>
          </w:p>
          <w:p w:rsidR="00195538" w:rsidRDefault="00195538" w:rsidP="00624AAE">
            <w:r>
              <w:t>6.</w:t>
            </w:r>
            <w:r w:rsidR="00F668C5">
              <w:t xml:space="preserve"> Blank Index Cards</w:t>
            </w:r>
          </w:p>
          <w:p w:rsidR="00F668C5" w:rsidRDefault="00F668C5" w:rsidP="00624AAE">
            <w:r>
              <w:t xml:space="preserve">7. </w:t>
            </w:r>
            <w:proofErr w:type="spellStart"/>
            <w:r>
              <w:t>Smartboard</w:t>
            </w:r>
            <w:proofErr w:type="spellEnd"/>
          </w:p>
          <w:p w:rsidR="006A7E3B" w:rsidRDefault="006A7E3B" w:rsidP="00624AAE">
            <w:r>
              <w:t>8. Glue Sticks</w:t>
            </w:r>
          </w:p>
          <w:p w:rsidR="006A7E3B" w:rsidRDefault="006A7E3B" w:rsidP="00624AAE">
            <w:r>
              <w:t>9. Markers</w:t>
            </w:r>
          </w:p>
          <w:p w:rsidR="00291A97" w:rsidRDefault="00291A97" w:rsidP="00624AAE">
            <w:pPr>
              <w:rPr>
                <w:i/>
              </w:rPr>
            </w:pPr>
            <w:r>
              <w:t xml:space="preserve">10. Sun Tzu’s </w:t>
            </w:r>
            <w:r>
              <w:rPr>
                <w:i/>
              </w:rPr>
              <w:t>The Art of War</w:t>
            </w:r>
          </w:p>
          <w:p w:rsidR="005D7CBA" w:rsidRPr="005D7CBA" w:rsidRDefault="005D7CBA" w:rsidP="00624AAE">
            <w:r w:rsidRPr="005D7CBA">
              <w:t>11.</w:t>
            </w:r>
            <w:r>
              <w:t xml:space="preserve"> “A Japanese Pilot Remembers”</w:t>
            </w:r>
            <w:bookmarkStart w:id="0" w:name="_GoBack"/>
            <w:bookmarkEnd w:id="0"/>
          </w:p>
          <w:p w:rsidR="000F32B3" w:rsidRPr="002103A8" w:rsidRDefault="000F32B3" w:rsidP="00624AAE">
            <w:pPr>
              <w:rPr>
                <w:b/>
              </w:rPr>
            </w:pPr>
          </w:p>
        </w:tc>
      </w:tr>
      <w:tr w:rsidR="007D1899" w:rsidRPr="002103A8" w:rsidTr="00624AAE">
        <w:tc>
          <w:tcPr>
            <w:tcW w:w="11016" w:type="dxa"/>
            <w:gridSpan w:val="5"/>
          </w:tcPr>
          <w:p w:rsidR="007D1899" w:rsidRDefault="007D1899" w:rsidP="001D04C0">
            <w:pPr>
              <w:spacing w:after="0"/>
              <w:ind w:left="720" w:hanging="720"/>
              <w:rPr>
                <w:rFonts w:asciiTheme="majorHAnsi" w:hAnsiTheme="majorHAnsi"/>
                <w:sz w:val="24"/>
                <w:szCs w:val="24"/>
              </w:rPr>
            </w:pPr>
            <w:r w:rsidRPr="002103A8">
              <w:rPr>
                <w:b/>
              </w:rPr>
              <w:t>Goal:</w:t>
            </w:r>
            <w:r w:rsidRPr="00624AAE">
              <w:rPr>
                <w:rFonts w:ascii="Times" w:hAnsi="Times"/>
                <w:b/>
              </w:rPr>
              <w:t xml:space="preserve"> </w:t>
            </w:r>
            <w:r w:rsidR="00624AAE" w:rsidRPr="00D311DE">
              <w:rPr>
                <w:rFonts w:asciiTheme="majorHAnsi" w:hAnsiTheme="majorHAnsi"/>
              </w:rPr>
              <w:t>Students will determine the meaning of words selected by FDR as he edited the draft of his December 8, 1941 address to Congress following the Japanese attack on Pearl Harbor</w:t>
            </w:r>
            <w:r w:rsidR="00C36459">
              <w:rPr>
                <w:rFonts w:asciiTheme="majorHAnsi" w:hAnsiTheme="majorHAnsi"/>
              </w:rPr>
              <w:t>. Focus is on close reading skills and cultural awareness in historical interpretations</w:t>
            </w:r>
            <w:r w:rsidR="001D04C0">
              <w:rPr>
                <w:rFonts w:asciiTheme="majorHAnsi" w:hAnsiTheme="majorHAnsi"/>
              </w:rPr>
              <w:t>.</w:t>
            </w:r>
          </w:p>
          <w:p w:rsidR="00624AAE" w:rsidRPr="002103A8" w:rsidRDefault="00624AAE" w:rsidP="002103A8">
            <w:pPr>
              <w:spacing w:after="0"/>
              <w:rPr>
                <w:b/>
              </w:rPr>
            </w:pPr>
          </w:p>
          <w:p w:rsidR="007D1899" w:rsidRPr="002103A8" w:rsidRDefault="007D1899" w:rsidP="002103A8">
            <w:pPr>
              <w:spacing w:after="0"/>
            </w:pPr>
            <w:r w:rsidRPr="002103A8">
              <w:rPr>
                <w:b/>
              </w:rPr>
              <w:t>Objectives and Assessments (Content and Language by WIDA level)</w:t>
            </w:r>
          </w:p>
          <w:p w:rsidR="007D1899" w:rsidRPr="002103A8" w:rsidRDefault="007D1899" w:rsidP="000F32B3">
            <w:pPr>
              <w:pStyle w:val="ListParagraph"/>
              <w:spacing w:after="0"/>
              <w:ind w:left="1440" w:hanging="720"/>
            </w:pPr>
            <w:r w:rsidRPr="002103A8">
              <w:t xml:space="preserve">Content Objective 1: </w:t>
            </w:r>
            <w:r w:rsidR="000F32B3">
              <w:t>Students will be able argue/defend their ideas on why FDR changed the words in his speech in specific relation to tone, meaning and clarity.</w:t>
            </w:r>
          </w:p>
          <w:p w:rsidR="007D1899" w:rsidRPr="002103A8" w:rsidRDefault="007D1899" w:rsidP="002103A8">
            <w:pPr>
              <w:pStyle w:val="ListParagraph"/>
              <w:spacing w:after="0"/>
            </w:pPr>
            <w:r w:rsidRPr="002103A8">
              <w:t xml:space="preserve">Assessment 1: </w:t>
            </w:r>
            <w:r w:rsidR="000F32B3">
              <w:t xml:space="preserve">Students will </w:t>
            </w:r>
            <w:r w:rsidR="00DB7520">
              <w:t>participate in discussion of tone, meaning and clarity in FDR’s Infamy Speech.</w:t>
            </w:r>
            <w:r w:rsidR="000F32B3">
              <w:t xml:space="preserve"> </w:t>
            </w:r>
          </w:p>
          <w:p w:rsidR="007D1899" w:rsidRPr="002103A8" w:rsidRDefault="007D1899" w:rsidP="002103A8">
            <w:pPr>
              <w:pStyle w:val="ListParagraph"/>
              <w:spacing w:after="0"/>
            </w:pPr>
          </w:p>
          <w:p w:rsidR="007D1899" w:rsidRDefault="007D1899" w:rsidP="00AD3B15">
            <w:pPr>
              <w:pStyle w:val="ListParagraph"/>
              <w:spacing w:after="0"/>
              <w:ind w:left="1440" w:hanging="720"/>
            </w:pPr>
            <w:r w:rsidRPr="002103A8">
              <w:t>Language Objective 1 for W</w:t>
            </w:r>
            <w:r w:rsidR="004816BD">
              <w:t>IDA level __2</w:t>
            </w:r>
            <w:r w:rsidRPr="002103A8">
              <w:t>_:</w:t>
            </w:r>
            <w:r w:rsidR="00CF2E1E">
              <w:t xml:space="preserve"> Students will participate in reading of the primary source through the Reciprocal Teaching Method because they are able to “Locate main ideas in a series of related sentences.”</w:t>
            </w:r>
          </w:p>
          <w:p w:rsidR="00CF2E1E" w:rsidRPr="002103A8" w:rsidRDefault="00CF2E1E" w:rsidP="002103A8">
            <w:pPr>
              <w:pStyle w:val="ListParagraph"/>
              <w:spacing w:after="0"/>
            </w:pPr>
          </w:p>
          <w:p w:rsidR="007D1899" w:rsidRPr="002103A8" w:rsidRDefault="007D1899" w:rsidP="00185DD9">
            <w:pPr>
              <w:pStyle w:val="ListParagraph"/>
              <w:spacing w:after="0"/>
              <w:ind w:left="1440" w:hanging="720"/>
            </w:pPr>
            <w:r w:rsidRPr="002103A8">
              <w:t xml:space="preserve">Assessment 1: </w:t>
            </w:r>
            <w:r w:rsidR="00D90269">
              <w:t>WIDA l</w:t>
            </w:r>
            <w:r w:rsidR="00CF2E1E">
              <w:t>evel 2 students will be able to</w:t>
            </w:r>
            <w:r w:rsidR="00195538">
              <w:t xml:space="preserve"> </w:t>
            </w:r>
            <w:r w:rsidR="00D90269">
              <w:t>participate in the Reciprocal Teaching Method by a</w:t>
            </w:r>
            <w:r w:rsidR="00195538">
              <w:t>sking questions about the text.</w:t>
            </w:r>
            <w:r w:rsidR="00F23293">
              <w:t xml:space="preserve"> They are able to complete this assessment because they can “Ask WH-questions to clarify meaning” and “Give features of content-based material.”</w:t>
            </w:r>
          </w:p>
          <w:p w:rsidR="007D1899" w:rsidRPr="002103A8" w:rsidRDefault="007D1899" w:rsidP="002103A8">
            <w:pPr>
              <w:pStyle w:val="ListParagraph"/>
              <w:spacing w:after="0"/>
            </w:pPr>
          </w:p>
          <w:p w:rsidR="007D1899" w:rsidRDefault="007D1899" w:rsidP="00F23293">
            <w:pPr>
              <w:pStyle w:val="ListParagraph"/>
              <w:spacing w:after="0"/>
              <w:ind w:left="1440" w:hanging="720"/>
            </w:pPr>
            <w:r w:rsidRPr="002103A8">
              <w:t>Language Objective 1 for WIDA level __4_:</w:t>
            </w:r>
            <w:r w:rsidR="00CF2E1E">
              <w:t xml:space="preserve"> Students will </w:t>
            </w:r>
            <w:r w:rsidR="00BB0BBF">
              <w:t>be able to speak articulately about their experience surviving Pearl Harbor.</w:t>
            </w:r>
          </w:p>
          <w:p w:rsidR="00CF2E1E" w:rsidRPr="002103A8" w:rsidRDefault="00CF2E1E" w:rsidP="002103A8">
            <w:pPr>
              <w:pStyle w:val="ListParagraph"/>
              <w:spacing w:after="0"/>
            </w:pPr>
          </w:p>
          <w:p w:rsidR="007D1899" w:rsidRDefault="007D1899" w:rsidP="00185DD9">
            <w:pPr>
              <w:pStyle w:val="ListParagraph"/>
              <w:spacing w:after="0"/>
              <w:ind w:left="1440" w:hanging="720"/>
            </w:pPr>
            <w:r w:rsidRPr="002103A8">
              <w:t>Assessment 1:</w:t>
            </w:r>
            <w:r w:rsidR="00195538">
              <w:t xml:space="preserve"> WIDA level 4 will be able to </w:t>
            </w:r>
            <w:r w:rsidR="00185DD9">
              <w:t xml:space="preserve">successfully </w:t>
            </w:r>
            <w:r w:rsidR="00BB0BBF">
              <w:t xml:space="preserve">articulate their experience about Pearl Harbor </w:t>
            </w:r>
            <w:r w:rsidR="008C0589">
              <w:t xml:space="preserve">on </w:t>
            </w:r>
            <w:proofErr w:type="spellStart"/>
            <w:r w:rsidR="008C0589">
              <w:t>Audioboo</w:t>
            </w:r>
            <w:proofErr w:type="spellEnd"/>
            <w:r w:rsidR="008C0589">
              <w:t xml:space="preserve"> </w:t>
            </w:r>
            <w:r w:rsidR="00BB0BBF">
              <w:t>because they are able to “Explain content-related issues and concepts” and “use speaking strategies.”</w:t>
            </w:r>
          </w:p>
          <w:p w:rsidR="00195538" w:rsidRPr="002103A8" w:rsidRDefault="00195538" w:rsidP="00624AAE">
            <w:pPr>
              <w:pStyle w:val="ListParagraph"/>
              <w:spacing w:after="0"/>
            </w:pPr>
          </w:p>
        </w:tc>
      </w:tr>
      <w:tr w:rsidR="007D1899" w:rsidRPr="002103A8" w:rsidTr="00624AAE">
        <w:tc>
          <w:tcPr>
            <w:tcW w:w="11016" w:type="dxa"/>
            <w:gridSpan w:val="5"/>
          </w:tcPr>
          <w:p w:rsidR="007D1899" w:rsidRPr="002103A8" w:rsidRDefault="007D1899" w:rsidP="002103A8">
            <w:pPr>
              <w:spacing w:after="0"/>
              <w:rPr>
                <w:b/>
              </w:rPr>
            </w:pPr>
            <w:r w:rsidRPr="002103A8">
              <w:rPr>
                <w:b/>
              </w:rPr>
              <w:lastRenderedPageBreak/>
              <w:t xml:space="preserve">Prerequisite Knowledge: </w:t>
            </w:r>
            <w:r w:rsidR="00CF2E1E" w:rsidRPr="00413045">
              <w:t xml:space="preserve">The Japanese attack on </w:t>
            </w:r>
            <w:r w:rsidR="00BE62CC" w:rsidRPr="00413045">
              <w:t>Pearl Harbor, FDR</w:t>
            </w:r>
            <w:r w:rsidR="00CF2E1E" w:rsidRPr="00413045">
              <w:t>’s presidency</w:t>
            </w:r>
            <w:r w:rsidR="00135F39" w:rsidRPr="00413045">
              <w:t xml:space="preserve">, </w:t>
            </w:r>
            <w:r w:rsidR="00CF2E1E" w:rsidRPr="00413045">
              <w:t>American policy of i</w:t>
            </w:r>
            <w:r w:rsidR="00135F39" w:rsidRPr="00413045">
              <w:t>solationism</w:t>
            </w:r>
            <w:r w:rsidR="00CF2E1E" w:rsidRPr="00413045">
              <w:t xml:space="preserve"> &amp; Lend-Lease</w:t>
            </w:r>
            <w:r w:rsidR="00895505" w:rsidRPr="00413045">
              <w:t xml:space="preserve">, Japanese loyalty to the emperor during WWII, </w:t>
            </w:r>
            <w:r w:rsidR="00EF36D0">
              <w:t xml:space="preserve"> U.S. embargo against Japan </w:t>
            </w:r>
            <w:r w:rsidR="00C14492" w:rsidRPr="00413045">
              <w:t>and the Greater East Asia</w:t>
            </w:r>
            <w:r w:rsidR="00895505" w:rsidRPr="00413045">
              <w:t xml:space="preserve"> Co</w:t>
            </w:r>
            <w:r w:rsidR="00EF36D0">
              <w:t>-prosperity sphere/</w:t>
            </w:r>
            <w:r w:rsidR="000A4C09" w:rsidRPr="00413045">
              <w:t>Manifest Destiny</w:t>
            </w:r>
          </w:p>
          <w:p w:rsidR="007D1899" w:rsidRPr="002103A8" w:rsidRDefault="007D1899" w:rsidP="002103A8">
            <w:pPr>
              <w:spacing w:after="0"/>
              <w:rPr>
                <w:b/>
              </w:rPr>
            </w:pPr>
          </w:p>
        </w:tc>
      </w:tr>
      <w:tr w:rsidR="007D1899" w:rsidRPr="002103A8" w:rsidTr="00624AAE">
        <w:tc>
          <w:tcPr>
            <w:tcW w:w="11016" w:type="dxa"/>
            <w:gridSpan w:val="5"/>
          </w:tcPr>
          <w:p w:rsidR="007D1899" w:rsidRPr="002103A8" w:rsidRDefault="007D1899" w:rsidP="002103A8">
            <w:pPr>
              <w:spacing w:after="0"/>
              <w:rPr>
                <w:b/>
              </w:rPr>
            </w:pPr>
            <w:r w:rsidRPr="002103A8">
              <w:rPr>
                <w:b/>
              </w:rPr>
              <w:t xml:space="preserve">Key Content Vocabulary: </w:t>
            </w:r>
            <w:r w:rsidR="00BE62CC" w:rsidRPr="00413045">
              <w:t>Infamy, Tone, Meaning, Clarity</w:t>
            </w:r>
            <w:r w:rsidR="00557D40" w:rsidRPr="00413045">
              <w:t>, World History</w:t>
            </w:r>
            <w:r w:rsidR="00413045">
              <w:t>, Cultural Awareness</w:t>
            </w:r>
          </w:p>
          <w:p w:rsidR="007D1899" w:rsidRPr="002103A8" w:rsidRDefault="007D1899" w:rsidP="002103A8">
            <w:pPr>
              <w:spacing w:after="0"/>
              <w:rPr>
                <w:b/>
              </w:rPr>
            </w:pPr>
          </w:p>
        </w:tc>
      </w:tr>
      <w:tr w:rsidR="007D1899" w:rsidRPr="002103A8" w:rsidTr="00624AAE">
        <w:trPr>
          <w:trHeight w:val="1308"/>
        </w:trPr>
        <w:tc>
          <w:tcPr>
            <w:tcW w:w="3978" w:type="dxa"/>
            <w:gridSpan w:val="2"/>
          </w:tcPr>
          <w:p w:rsidR="007D1899" w:rsidRPr="00D311DE" w:rsidRDefault="007D1899" w:rsidP="002103A8">
            <w:pPr>
              <w:spacing w:after="0"/>
              <w:jc w:val="center"/>
              <w:rPr>
                <w:rFonts w:asciiTheme="majorHAnsi" w:hAnsiTheme="majorHAnsi"/>
                <w:b/>
              </w:rPr>
            </w:pPr>
            <w:r w:rsidRPr="00D311DE">
              <w:rPr>
                <w:rFonts w:asciiTheme="majorHAnsi" w:hAnsiTheme="majorHAnsi"/>
                <w:b/>
              </w:rPr>
              <w:t>Procedures</w:t>
            </w:r>
          </w:p>
          <w:p w:rsidR="007D1899" w:rsidRDefault="007D1899" w:rsidP="002103A8">
            <w:pPr>
              <w:spacing w:after="0"/>
              <w:rPr>
                <w:rFonts w:asciiTheme="majorHAnsi" w:hAnsiTheme="majorHAnsi"/>
              </w:rPr>
            </w:pPr>
            <w:r w:rsidRPr="00D311DE">
              <w:rPr>
                <w:rFonts w:asciiTheme="majorHAnsi" w:hAnsiTheme="majorHAnsi"/>
              </w:rPr>
              <w:t>Anticipatory Set:</w:t>
            </w:r>
          </w:p>
          <w:p w:rsidR="000837C7" w:rsidRDefault="000837C7" w:rsidP="002103A8">
            <w:pPr>
              <w:spacing w:after="0"/>
              <w:rPr>
                <w:rFonts w:asciiTheme="majorHAnsi" w:hAnsiTheme="majorHAnsi"/>
              </w:rPr>
            </w:pPr>
          </w:p>
          <w:p w:rsidR="00D311DE" w:rsidRDefault="000837C7" w:rsidP="002103A8">
            <w:pPr>
              <w:spacing w:after="0"/>
              <w:rPr>
                <w:rFonts w:asciiTheme="majorHAnsi" w:hAnsiTheme="majorHAnsi"/>
                <w:i/>
              </w:rPr>
            </w:pPr>
            <w:r>
              <w:rPr>
                <w:rFonts w:asciiTheme="majorHAnsi" w:hAnsiTheme="majorHAnsi"/>
              </w:rPr>
              <w:t xml:space="preserve">1. Discuss with students the perceptions of the Japanese from the American standpoint during WWII. Pay particular attention to how race motivated soldiers’ will to fight and the government’s treatment of Japanese Americans. Use Quote from Sun Tzu’s </w:t>
            </w:r>
            <w:r w:rsidR="00513CCE">
              <w:rPr>
                <w:rFonts w:asciiTheme="majorHAnsi" w:hAnsiTheme="majorHAnsi"/>
                <w:i/>
              </w:rPr>
              <w:t>Art of War (pg. 13 point 16</w:t>
            </w:r>
            <w:r w:rsidR="00854407">
              <w:rPr>
                <w:rFonts w:asciiTheme="majorHAnsi" w:hAnsiTheme="majorHAnsi"/>
                <w:i/>
              </w:rPr>
              <w:t xml:space="preserve"> “</w:t>
            </w:r>
            <w:r w:rsidR="00854407">
              <w:t xml:space="preserve">Now in order to kill the enemy, our men must be roused </w:t>
            </w:r>
            <w:bookmarkStart w:id="1" w:name="130"/>
            <w:bookmarkEnd w:id="1"/>
            <w:r w:rsidR="00854407">
              <w:t>to anger”</w:t>
            </w:r>
            <w:r w:rsidR="00513CCE">
              <w:rPr>
                <w:rFonts w:asciiTheme="majorHAnsi" w:hAnsiTheme="majorHAnsi"/>
                <w:i/>
              </w:rPr>
              <w:t>).</w:t>
            </w:r>
          </w:p>
          <w:p w:rsidR="0059080C" w:rsidRDefault="0059080C" w:rsidP="002103A8">
            <w:pPr>
              <w:spacing w:after="0"/>
              <w:rPr>
                <w:rFonts w:asciiTheme="majorHAnsi" w:hAnsiTheme="majorHAnsi"/>
                <w:i/>
              </w:rPr>
            </w:pPr>
          </w:p>
          <w:p w:rsidR="0059080C" w:rsidRPr="0059080C" w:rsidRDefault="0059080C" w:rsidP="002103A8">
            <w:pPr>
              <w:spacing w:after="0"/>
              <w:rPr>
                <w:rFonts w:asciiTheme="majorHAnsi" w:hAnsiTheme="majorHAnsi"/>
              </w:rPr>
            </w:pPr>
            <w:r>
              <w:rPr>
                <w:rFonts w:asciiTheme="majorHAnsi" w:hAnsiTheme="majorHAnsi"/>
              </w:rPr>
              <w:t>2. Start an informal discussion of what students already know about Pearl Harbor, FD</w:t>
            </w:r>
            <w:r w:rsidR="008C0589">
              <w:rPr>
                <w:rFonts w:asciiTheme="majorHAnsi" w:hAnsiTheme="majorHAnsi"/>
              </w:rPr>
              <w:t xml:space="preserve">R, and the Day of Infamy Speech and create a list of previous knowledge on the board. </w:t>
            </w:r>
            <w:r w:rsidR="00B84B15">
              <w:rPr>
                <w:rFonts w:asciiTheme="majorHAnsi" w:hAnsiTheme="majorHAnsi"/>
              </w:rPr>
              <w:t>Briefly discuss any prior content they must know for lesson.</w:t>
            </w:r>
          </w:p>
          <w:p w:rsidR="00624AAE" w:rsidRPr="00D311DE" w:rsidRDefault="00624AAE" w:rsidP="00624AAE">
            <w:pPr>
              <w:pStyle w:val="Default"/>
              <w:rPr>
                <w:rFonts w:asciiTheme="majorHAnsi" w:hAnsiTheme="majorHAnsi"/>
                <w:sz w:val="22"/>
                <w:szCs w:val="22"/>
              </w:rPr>
            </w:pPr>
          </w:p>
          <w:p w:rsidR="007D1899" w:rsidRPr="00D311DE" w:rsidRDefault="007D1899" w:rsidP="002103A8">
            <w:pPr>
              <w:spacing w:after="0"/>
              <w:rPr>
                <w:rFonts w:asciiTheme="majorHAnsi" w:hAnsiTheme="majorHAnsi"/>
              </w:rPr>
            </w:pPr>
          </w:p>
          <w:p w:rsidR="007D1899" w:rsidRPr="00D311DE" w:rsidRDefault="007D1899" w:rsidP="002103A8">
            <w:pPr>
              <w:spacing w:after="0"/>
              <w:rPr>
                <w:rFonts w:asciiTheme="majorHAnsi" w:hAnsiTheme="majorHAnsi"/>
              </w:rPr>
            </w:pPr>
          </w:p>
          <w:p w:rsidR="007D1899" w:rsidRPr="00D311DE" w:rsidRDefault="007D1899" w:rsidP="002103A8">
            <w:pPr>
              <w:spacing w:after="0"/>
              <w:rPr>
                <w:rFonts w:asciiTheme="majorHAnsi" w:hAnsiTheme="majorHAnsi"/>
              </w:rPr>
            </w:pPr>
          </w:p>
          <w:p w:rsidR="007D1899" w:rsidRPr="00D311DE" w:rsidRDefault="007D1899" w:rsidP="002103A8">
            <w:pPr>
              <w:spacing w:after="0"/>
              <w:rPr>
                <w:rFonts w:asciiTheme="majorHAnsi" w:hAnsiTheme="majorHAnsi"/>
              </w:rPr>
            </w:pPr>
          </w:p>
        </w:tc>
        <w:tc>
          <w:tcPr>
            <w:tcW w:w="3600" w:type="dxa"/>
          </w:tcPr>
          <w:p w:rsidR="007D1899" w:rsidRPr="002103A8" w:rsidRDefault="007B00A4" w:rsidP="002103A8">
            <w:pPr>
              <w:spacing w:after="0"/>
            </w:pPr>
            <w:r>
              <w:t>Modifications for WIDA level _2</w:t>
            </w:r>
            <w:r w:rsidR="007D1899" w:rsidRPr="002103A8">
              <w:t>__</w:t>
            </w:r>
          </w:p>
          <w:p w:rsidR="007D1899" w:rsidRDefault="007D1899" w:rsidP="002103A8">
            <w:pPr>
              <w:spacing w:after="0"/>
            </w:pPr>
            <w:r w:rsidRPr="002103A8">
              <w:t>(include reference to Can-Do Descriptors)</w:t>
            </w:r>
          </w:p>
          <w:p w:rsidR="00D311DE" w:rsidRDefault="000837C7" w:rsidP="002103A8">
            <w:pPr>
              <w:spacing w:after="0"/>
            </w:pPr>
            <w:r>
              <w:t>1. Discussing the perceptions and stereotypes of the Japanese allows students to recognize an unfair characterization of an enemy and how it plays into a soldier’s motivation to fight.</w:t>
            </w:r>
          </w:p>
          <w:p w:rsidR="0059080C" w:rsidRDefault="0059080C" w:rsidP="002103A8">
            <w:pPr>
              <w:spacing w:after="0"/>
            </w:pPr>
          </w:p>
          <w:p w:rsidR="0059080C" w:rsidRDefault="0059080C" w:rsidP="002103A8">
            <w:pPr>
              <w:spacing w:after="0"/>
            </w:pPr>
          </w:p>
          <w:p w:rsidR="0059080C" w:rsidRDefault="0059080C" w:rsidP="002103A8">
            <w:pPr>
              <w:spacing w:after="0"/>
            </w:pPr>
          </w:p>
          <w:p w:rsidR="0059080C" w:rsidRDefault="0059080C" w:rsidP="002103A8">
            <w:pPr>
              <w:spacing w:after="0"/>
            </w:pPr>
            <w:r>
              <w:t xml:space="preserve">2. Accessing student background knowledge on a subject allows the instructor to </w:t>
            </w:r>
            <w:r w:rsidR="00B5720A">
              <w:t>anticipate student understanding of a close reading of primary documents. This is particularly useful for ELLs who may not be familiar with specific U.S. history events, especially in the case of SIFE students.</w:t>
            </w:r>
          </w:p>
          <w:p w:rsidR="000837C7" w:rsidRDefault="000837C7" w:rsidP="002103A8">
            <w:pPr>
              <w:spacing w:after="0"/>
            </w:pPr>
          </w:p>
          <w:p w:rsidR="007D1899" w:rsidRPr="002103A8" w:rsidRDefault="007D1899" w:rsidP="0059080C">
            <w:pPr>
              <w:spacing w:after="0"/>
            </w:pPr>
          </w:p>
        </w:tc>
        <w:tc>
          <w:tcPr>
            <w:tcW w:w="3438" w:type="dxa"/>
            <w:gridSpan w:val="2"/>
          </w:tcPr>
          <w:p w:rsidR="007D1899" w:rsidRPr="002103A8" w:rsidRDefault="007D1899" w:rsidP="002103A8">
            <w:pPr>
              <w:spacing w:after="0"/>
              <w:rPr>
                <w:b/>
              </w:rPr>
            </w:pPr>
            <w:r w:rsidRPr="002103A8">
              <w:t>Modifications for WIDA level _4__</w:t>
            </w:r>
          </w:p>
        </w:tc>
      </w:tr>
      <w:tr w:rsidR="007D1899" w:rsidRPr="002103A8" w:rsidTr="00624AAE">
        <w:trPr>
          <w:trHeight w:val="522"/>
        </w:trPr>
        <w:tc>
          <w:tcPr>
            <w:tcW w:w="3978" w:type="dxa"/>
            <w:gridSpan w:val="2"/>
          </w:tcPr>
          <w:p w:rsidR="00BE62CC" w:rsidRPr="00D311DE" w:rsidRDefault="00BE62CC" w:rsidP="00BE62CC">
            <w:pPr>
              <w:pStyle w:val="Default"/>
              <w:rPr>
                <w:rFonts w:asciiTheme="majorHAnsi" w:hAnsiTheme="majorHAnsi"/>
                <w:sz w:val="22"/>
                <w:szCs w:val="22"/>
              </w:rPr>
            </w:pPr>
            <w:r w:rsidRPr="00D311DE">
              <w:rPr>
                <w:rFonts w:asciiTheme="majorHAnsi" w:hAnsiTheme="majorHAnsi"/>
                <w:sz w:val="22"/>
                <w:szCs w:val="22"/>
              </w:rPr>
              <w:t>Lesson Progression:</w:t>
            </w:r>
          </w:p>
          <w:p w:rsidR="00BE62CC" w:rsidRPr="00D311DE" w:rsidRDefault="00BE62CC" w:rsidP="00BE62CC">
            <w:pPr>
              <w:pStyle w:val="Default"/>
              <w:rPr>
                <w:rFonts w:asciiTheme="majorHAnsi" w:hAnsiTheme="majorHAnsi"/>
                <w:sz w:val="22"/>
                <w:szCs w:val="22"/>
              </w:rPr>
            </w:pPr>
          </w:p>
          <w:p w:rsidR="00BE62CC" w:rsidRPr="00D311DE" w:rsidRDefault="000837C7" w:rsidP="00BE62CC">
            <w:pPr>
              <w:pStyle w:val="Default"/>
              <w:rPr>
                <w:rFonts w:asciiTheme="majorHAnsi" w:hAnsiTheme="majorHAnsi"/>
                <w:sz w:val="22"/>
                <w:szCs w:val="22"/>
              </w:rPr>
            </w:pPr>
            <w:r>
              <w:rPr>
                <w:rFonts w:asciiTheme="majorHAnsi" w:hAnsiTheme="majorHAnsi"/>
                <w:sz w:val="22"/>
                <w:szCs w:val="22"/>
              </w:rPr>
              <w:lastRenderedPageBreak/>
              <w:t>3</w:t>
            </w:r>
            <w:r w:rsidR="00BE62CC" w:rsidRPr="00D311DE">
              <w:rPr>
                <w:rFonts w:asciiTheme="majorHAnsi" w:hAnsiTheme="majorHAnsi"/>
                <w:sz w:val="22"/>
                <w:szCs w:val="22"/>
              </w:rPr>
              <w:t xml:space="preserve">. </w:t>
            </w:r>
            <w:r w:rsidR="000960E5">
              <w:rPr>
                <w:rFonts w:asciiTheme="majorHAnsi" w:hAnsiTheme="majorHAnsi"/>
                <w:sz w:val="22"/>
                <w:szCs w:val="22"/>
              </w:rPr>
              <w:t xml:space="preserve">Have students pull out their </w:t>
            </w:r>
            <w:r w:rsidR="00BE62CC" w:rsidRPr="00D311DE">
              <w:rPr>
                <w:rFonts w:asciiTheme="majorHAnsi" w:hAnsiTheme="majorHAnsi"/>
                <w:sz w:val="22"/>
                <w:szCs w:val="22"/>
              </w:rPr>
              <w:t>draft of FDR’s “P</w:t>
            </w:r>
            <w:r w:rsidR="000960E5">
              <w:rPr>
                <w:rFonts w:asciiTheme="majorHAnsi" w:hAnsiTheme="majorHAnsi"/>
                <w:sz w:val="22"/>
                <w:szCs w:val="22"/>
              </w:rPr>
              <w:t>roposed Message to The Congress</w:t>
            </w:r>
            <w:r w:rsidR="00BE62CC" w:rsidRPr="00D311DE">
              <w:rPr>
                <w:rFonts w:asciiTheme="majorHAnsi" w:hAnsiTheme="majorHAnsi"/>
                <w:sz w:val="22"/>
                <w:szCs w:val="22"/>
              </w:rPr>
              <w:t>”</w:t>
            </w:r>
            <w:r w:rsidR="000960E5">
              <w:rPr>
                <w:rFonts w:asciiTheme="majorHAnsi" w:hAnsiTheme="majorHAnsi"/>
                <w:sz w:val="22"/>
                <w:szCs w:val="22"/>
              </w:rPr>
              <w:t xml:space="preserve"> which they read over two times for homework the night before.</w:t>
            </w:r>
            <w:r w:rsidR="00BE62CC" w:rsidRPr="00D311DE">
              <w:rPr>
                <w:rFonts w:asciiTheme="majorHAnsi" w:hAnsiTheme="majorHAnsi"/>
                <w:sz w:val="22"/>
                <w:szCs w:val="22"/>
              </w:rPr>
              <w:t xml:space="preserve"> </w:t>
            </w:r>
          </w:p>
          <w:p w:rsidR="00BE62CC" w:rsidRPr="00D311DE" w:rsidRDefault="00BE62CC" w:rsidP="00BE62CC">
            <w:pPr>
              <w:pStyle w:val="Default"/>
              <w:rPr>
                <w:rFonts w:asciiTheme="majorHAnsi" w:hAnsiTheme="majorHAnsi"/>
                <w:sz w:val="22"/>
                <w:szCs w:val="22"/>
              </w:rPr>
            </w:pPr>
          </w:p>
          <w:p w:rsidR="00557D40" w:rsidRDefault="00557D40" w:rsidP="00BE62CC">
            <w:pPr>
              <w:pStyle w:val="Default"/>
              <w:rPr>
                <w:rFonts w:asciiTheme="majorHAnsi" w:hAnsiTheme="majorHAnsi"/>
                <w:sz w:val="22"/>
                <w:szCs w:val="22"/>
              </w:rPr>
            </w:pPr>
          </w:p>
          <w:p w:rsidR="00557D40" w:rsidRDefault="00557D40" w:rsidP="00BE62CC">
            <w:pPr>
              <w:pStyle w:val="Default"/>
              <w:rPr>
                <w:rFonts w:asciiTheme="majorHAnsi" w:hAnsiTheme="majorHAnsi"/>
                <w:sz w:val="22"/>
                <w:szCs w:val="22"/>
              </w:rPr>
            </w:pPr>
          </w:p>
          <w:p w:rsidR="00557D40" w:rsidRDefault="00557D40" w:rsidP="00BE62CC">
            <w:pPr>
              <w:pStyle w:val="Default"/>
              <w:rPr>
                <w:rFonts w:asciiTheme="majorHAnsi" w:hAnsiTheme="majorHAnsi"/>
                <w:sz w:val="22"/>
                <w:szCs w:val="22"/>
              </w:rPr>
            </w:pPr>
          </w:p>
          <w:p w:rsidR="00B5720A" w:rsidRDefault="00B5720A" w:rsidP="00BE62CC">
            <w:pPr>
              <w:pStyle w:val="Default"/>
              <w:rPr>
                <w:rFonts w:asciiTheme="majorHAnsi" w:hAnsiTheme="majorHAnsi"/>
                <w:sz w:val="22"/>
                <w:szCs w:val="22"/>
              </w:rPr>
            </w:pPr>
          </w:p>
          <w:p w:rsidR="00BE62CC" w:rsidRPr="00D311DE" w:rsidRDefault="000837C7" w:rsidP="00BE62CC">
            <w:pPr>
              <w:pStyle w:val="Default"/>
              <w:rPr>
                <w:rFonts w:asciiTheme="majorHAnsi" w:hAnsiTheme="majorHAnsi"/>
                <w:sz w:val="22"/>
                <w:szCs w:val="22"/>
              </w:rPr>
            </w:pPr>
            <w:r>
              <w:rPr>
                <w:rFonts w:asciiTheme="majorHAnsi" w:hAnsiTheme="majorHAnsi"/>
                <w:sz w:val="22"/>
                <w:szCs w:val="22"/>
              </w:rPr>
              <w:t>4</w:t>
            </w:r>
            <w:r w:rsidR="00BE62CC" w:rsidRPr="00D311DE">
              <w:rPr>
                <w:rFonts w:asciiTheme="majorHAnsi" w:hAnsiTheme="majorHAnsi"/>
                <w:sz w:val="22"/>
                <w:szCs w:val="22"/>
              </w:rPr>
              <w:t xml:space="preserve">. Have students note the handwritten changes on the document. </w:t>
            </w:r>
          </w:p>
          <w:p w:rsidR="00BE62CC" w:rsidRPr="00D311DE" w:rsidRDefault="00BE62CC" w:rsidP="00BE62CC">
            <w:pPr>
              <w:pStyle w:val="Default"/>
              <w:rPr>
                <w:rFonts w:asciiTheme="majorHAnsi" w:hAnsiTheme="majorHAnsi"/>
                <w:sz w:val="22"/>
                <w:szCs w:val="22"/>
              </w:rPr>
            </w:pPr>
          </w:p>
          <w:p w:rsidR="004816BD" w:rsidRDefault="000837C7" w:rsidP="00BE62CC">
            <w:pPr>
              <w:pStyle w:val="Default"/>
              <w:rPr>
                <w:rFonts w:asciiTheme="majorHAnsi" w:hAnsiTheme="majorHAnsi"/>
                <w:sz w:val="22"/>
                <w:szCs w:val="22"/>
              </w:rPr>
            </w:pPr>
            <w:r>
              <w:rPr>
                <w:rFonts w:asciiTheme="majorHAnsi" w:hAnsiTheme="majorHAnsi"/>
                <w:sz w:val="22"/>
                <w:szCs w:val="22"/>
              </w:rPr>
              <w:t>5</w:t>
            </w:r>
            <w:r w:rsidR="00BE62CC" w:rsidRPr="00D311DE">
              <w:rPr>
                <w:rFonts w:asciiTheme="majorHAnsi" w:hAnsiTheme="majorHAnsi"/>
                <w:sz w:val="22"/>
                <w:szCs w:val="22"/>
              </w:rPr>
              <w:t>. Explain that this is an instance of editing for meaning, tone, and clarit</w:t>
            </w:r>
            <w:r w:rsidR="00854407">
              <w:rPr>
                <w:rFonts w:asciiTheme="majorHAnsi" w:hAnsiTheme="majorHAnsi"/>
                <w:sz w:val="22"/>
                <w:szCs w:val="22"/>
              </w:rPr>
              <w:t>y. Review/introduce these terms and explain that they are the foundations for close reading.</w:t>
            </w:r>
          </w:p>
          <w:p w:rsidR="0059080C" w:rsidRDefault="0059080C" w:rsidP="00BE62CC">
            <w:pPr>
              <w:pStyle w:val="Default"/>
              <w:rPr>
                <w:rFonts w:asciiTheme="majorHAnsi" w:hAnsiTheme="majorHAnsi"/>
                <w:sz w:val="22"/>
                <w:szCs w:val="22"/>
              </w:rPr>
            </w:pPr>
          </w:p>
          <w:p w:rsidR="0059080C" w:rsidRPr="00D311DE" w:rsidRDefault="00B5720A" w:rsidP="00BE62CC">
            <w:pPr>
              <w:pStyle w:val="Default"/>
              <w:rPr>
                <w:rFonts w:asciiTheme="majorHAnsi" w:hAnsiTheme="majorHAnsi"/>
                <w:sz w:val="22"/>
                <w:szCs w:val="22"/>
              </w:rPr>
            </w:pPr>
            <w:r>
              <w:rPr>
                <w:rFonts w:asciiTheme="majorHAnsi" w:hAnsiTheme="majorHAnsi"/>
                <w:sz w:val="22"/>
                <w:szCs w:val="22"/>
              </w:rPr>
              <w:t>6</w:t>
            </w:r>
            <w:r w:rsidR="0059080C">
              <w:rPr>
                <w:rFonts w:asciiTheme="majorHAnsi" w:hAnsiTheme="majorHAnsi"/>
                <w:sz w:val="22"/>
                <w:szCs w:val="22"/>
              </w:rPr>
              <w:t xml:space="preserve">. </w:t>
            </w:r>
            <w:r w:rsidR="0059080C" w:rsidRPr="00D311DE">
              <w:rPr>
                <w:rFonts w:asciiTheme="majorHAnsi" w:hAnsiTheme="majorHAnsi"/>
                <w:sz w:val="22"/>
                <w:szCs w:val="22"/>
              </w:rPr>
              <w:t xml:space="preserve">With a picture of Pearl Harbor on the smart board, play the abbreviated version of FDR’s “Day of Infamy” speech available at </w:t>
            </w:r>
            <w:hyperlink r:id="rId8" w:history="1">
              <w:r w:rsidR="0059080C" w:rsidRPr="00D311DE">
                <w:rPr>
                  <w:rStyle w:val="Hyperlink"/>
                  <w:rFonts w:asciiTheme="majorHAnsi" w:hAnsiTheme="majorHAnsi"/>
                  <w:sz w:val="22"/>
                  <w:szCs w:val="22"/>
                </w:rPr>
                <w:t>http://www.archives.gov/education/lessons/day-of-infamy/images/infamy-radio-address.wav</w:t>
              </w:r>
            </w:hyperlink>
          </w:p>
          <w:p w:rsidR="00BE62CC" w:rsidRPr="00D311DE" w:rsidRDefault="00BE62CC" w:rsidP="00BE62CC">
            <w:pPr>
              <w:pStyle w:val="Default"/>
              <w:rPr>
                <w:rFonts w:asciiTheme="majorHAnsi" w:hAnsiTheme="majorHAnsi"/>
                <w:sz w:val="22"/>
                <w:szCs w:val="22"/>
              </w:rPr>
            </w:pPr>
            <w:r w:rsidRPr="00D311DE">
              <w:rPr>
                <w:rFonts w:asciiTheme="majorHAnsi" w:hAnsiTheme="majorHAnsi"/>
                <w:sz w:val="22"/>
                <w:szCs w:val="22"/>
              </w:rPr>
              <w:t xml:space="preserve"> </w:t>
            </w:r>
          </w:p>
          <w:p w:rsidR="004816BD" w:rsidRPr="00D311DE" w:rsidRDefault="00B5720A" w:rsidP="00BE62CC">
            <w:pPr>
              <w:pStyle w:val="Default"/>
              <w:rPr>
                <w:rFonts w:asciiTheme="majorHAnsi" w:hAnsiTheme="majorHAnsi"/>
                <w:sz w:val="22"/>
                <w:szCs w:val="22"/>
              </w:rPr>
            </w:pPr>
            <w:r>
              <w:rPr>
                <w:rFonts w:asciiTheme="majorHAnsi" w:hAnsiTheme="majorHAnsi"/>
                <w:sz w:val="22"/>
                <w:szCs w:val="22"/>
              </w:rPr>
              <w:t>7</w:t>
            </w:r>
            <w:r w:rsidR="004816BD" w:rsidRPr="00D311DE">
              <w:rPr>
                <w:rFonts w:asciiTheme="majorHAnsi" w:hAnsiTheme="majorHAnsi"/>
                <w:sz w:val="22"/>
                <w:szCs w:val="22"/>
              </w:rPr>
              <w:t xml:space="preserve">. Students will create word cards for meaning, tone, </w:t>
            </w:r>
            <w:r w:rsidR="00AD0290" w:rsidRPr="00D311DE">
              <w:rPr>
                <w:rFonts w:asciiTheme="majorHAnsi" w:hAnsiTheme="majorHAnsi"/>
                <w:sz w:val="22"/>
                <w:szCs w:val="22"/>
              </w:rPr>
              <w:t>world history,</w:t>
            </w:r>
            <w:r w:rsidR="000A4C09">
              <w:rPr>
                <w:rFonts w:asciiTheme="majorHAnsi" w:hAnsiTheme="majorHAnsi"/>
                <w:sz w:val="22"/>
                <w:szCs w:val="22"/>
              </w:rPr>
              <w:t xml:space="preserve"> cultural awareness,</w:t>
            </w:r>
            <w:r w:rsidR="00AD0290" w:rsidRPr="00D311DE">
              <w:rPr>
                <w:rFonts w:asciiTheme="majorHAnsi" w:hAnsiTheme="majorHAnsi"/>
                <w:sz w:val="22"/>
                <w:szCs w:val="22"/>
              </w:rPr>
              <w:t xml:space="preserve"> </w:t>
            </w:r>
            <w:r w:rsidR="007B00A4" w:rsidRPr="00D311DE">
              <w:rPr>
                <w:rFonts w:asciiTheme="majorHAnsi" w:hAnsiTheme="majorHAnsi"/>
                <w:sz w:val="22"/>
                <w:szCs w:val="22"/>
              </w:rPr>
              <w:t xml:space="preserve">infamy </w:t>
            </w:r>
            <w:r w:rsidR="004816BD" w:rsidRPr="00D311DE">
              <w:rPr>
                <w:rFonts w:asciiTheme="majorHAnsi" w:hAnsiTheme="majorHAnsi"/>
                <w:sz w:val="22"/>
                <w:szCs w:val="22"/>
              </w:rPr>
              <w:t>and clarity.</w:t>
            </w:r>
            <w:r w:rsidR="00D311DE">
              <w:rPr>
                <w:rFonts w:asciiTheme="majorHAnsi" w:hAnsiTheme="majorHAnsi"/>
                <w:sz w:val="22"/>
                <w:szCs w:val="22"/>
              </w:rPr>
              <w:t xml:space="preserve"> The definition of these words will be provided by the instructor on the blackboard.</w:t>
            </w:r>
          </w:p>
          <w:p w:rsidR="00BE62CC" w:rsidRPr="00D311DE" w:rsidRDefault="00BE62CC" w:rsidP="00BE62CC">
            <w:pPr>
              <w:pStyle w:val="Default"/>
              <w:pageBreakBefore/>
              <w:rPr>
                <w:rFonts w:asciiTheme="majorHAnsi" w:hAnsiTheme="majorHAnsi"/>
                <w:sz w:val="22"/>
                <w:szCs w:val="22"/>
              </w:rPr>
            </w:pPr>
          </w:p>
          <w:p w:rsidR="004E5695" w:rsidRPr="00D311DE" w:rsidRDefault="004E5695" w:rsidP="00BE62CC">
            <w:pPr>
              <w:pStyle w:val="Default"/>
              <w:rPr>
                <w:rFonts w:asciiTheme="majorHAnsi" w:hAnsiTheme="majorHAnsi"/>
                <w:sz w:val="22"/>
                <w:szCs w:val="22"/>
              </w:rPr>
            </w:pPr>
          </w:p>
          <w:p w:rsidR="004E5695" w:rsidRPr="00D311DE" w:rsidRDefault="004E5695" w:rsidP="00BE62CC">
            <w:pPr>
              <w:pStyle w:val="Default"/>
              <w:rPr>
                <w:rFonts w:asciiTheme="majorHAnsi" w:hAnsiTheme="majorHAnsi"/>
                <w:sz w:val="22"/>
                <w:szCs w:val="22"/>
              </w:rPr>
            </w:pPr>
          </w:p>
          <w:p w:rsidR="004E5695" w:rsidRPr="00D311DE" w:rsidRDefault="004E5695" w:rsidP="00BE62CC">
            <w:pPr>
              <w:pStyle w:val="Default"/>
              <w:rPr>
                <w:rFonts w:asciiTheme="majorHAnsi" w:hAnsiTheme="majorHAnsi"/>
                <w:sz w:val="22"/>
                <w:szCs w:val="22"/>
              </w:rPr>
            </w:pPr>
          </w:p>
          <w:p w:rsidR="00BE62CC" w:rsidRDefault="00B5720A" w:rsidP="00BE62CC">
            <w:pPr>
              <w:pStyle w:val="Default"/>
              <w:rPr>
                <w:rFonts w:asciiTheme="majorHAnsi" w:hAnsiTheme="majorHAnsi"/>
                <w:sz w:val="22"/>
                <w:szCs w:val="22"/>
              </w:rPr>
            </w:pPr>
            <w:r>
              <w:rPr>
                <w:rFonts w:asciiTheme="majorHAnsi" w:hAnsiTheme="majorHAnsi"/>
                <w:sz w:val="22"/>
                <w:szCs w:val="22"/>
              </w:rPr>
              <w:t>8</w:t>
            </w:r>
            <w:r w:rsidR="00BE62CC" w:rsidRPr="00D311DE">
              <w:rPr>
                <w:rFonts w:asciiTheme="majorHAnsi" w:hAnsiTheme="majorHAnsi"/>
                <w:sz w:val="22"/>
                <w:szCs w:val="22"/>
              </w:rPr>
              <w:t xml:space="preserve">. Using the first example of substituting the word “infamy” for “world history” discuss with your students the impact of the change. Is one word choice better than the other? Why or why not? </w:t>
            </w:r>
            <w:r w:rsidR="000B3C31" w:rsidRPr="00D311DE">
              <w:rPr>
                <w:rFonts w:asciiTheme="majorHAnsi" w:hAnsiTheme="majorHAnsi"/>
                <w:sz w:val="22"/>
                <w:szCs w:val="22"/>
              </w:rPr>
              <w:t>Write the definition on the board</w:t>
            </w:r>
            <w:r w:rsidR="00F34F09" w:rsidRPr="00D311DE">
              <w:rPr>
                <w:rFonts w:asciiTheme="majorHAnsi" w:hAnsiTheme="majorHAnsi"/>
                <w:sz w:val="22"/>
                <w:szCs w:val="22"/>
              </w:rPr>
              <w:t xml:space="preserve"> for infamy and use Google translate to translate the definition of “infamy” and “world his</w:t>
            </w:r>
            <w:r w:rsidR="008C0589">
              <w:rPr>
                <w:rFonts w:asciiTheme="majorHAnsi" w:hAnsiTheme="majorHAnsi"/>
                <w:sz w:val="22"/>
                <w:szCs w:val="22"/>
              </w:rPr>
              <w:t>tory” into the ELL L1 language so that students may add these to their word cards.</w:t>
            </w:r>
          </w:p>
          <w:p w:rsidR="000735FC" w:rsidRDefault="000735FC" w:rsidP="00BE62CC">
            <w:pPr>
              <w:pStyle w:val="Default"/>
              <w:rPr>
                <w:rFonts w:asciiTheme="majorHAnsi" w:hAnsiTheme="majorHAnsi"/>
                <w:sz w:val="22"/>
                <w:szCs w:val="22"/>
              </w:rPr>
            </w:pPr>
          </w:p>
          <w:p w:rsidR="00484B9B" w:rsidRPr="00D311DE" w:rsidRDefault="00484B9B" w:rsidP="00BE62CC">
            <w:pPr>
              <w:pStyle w:val="Default"/>
              <w:rPr>
                <w:rFonts w:asciiTheme="majorHAnsi" w:hAnsiTheme="majorHAnsi"/>
                <w:sz w:val="22"/>
                <w:szCs w:val="22"/>
              </w:rPr>
            </w:pPr>
          </w:p>
          <w:p w:rsidR="000837C7" w:rsidRDefault="000837C7" w:rsidP="00BE62CC">
            <w:pPr>
              <w:pStyle w:val="Default"/>
              <w:rPr>
                <w:rFonts w:asciiTheme="majorHAnsi" w:hAnsiTheme="majorHAnsi"/>
                <w:sz w:val="22"/>
                <w:szCs w:val="22"/>
              </w:rPr>
            </w:pPr>
          </w:p>
          <w:p w:rsidR="000837C7" w:rsidRDefault="000837C7" w:rsidP="00BE62CC">
            <w:pPr>
              <w:pStyle w:val="Default"/>
              <w:rPr>
                <w:rFonts w:asciiTheme="majorHAnsi" w:hAnsiTheme="majorHAnsi"/>
                <w:sz w:val="22"/>
                <w:szCs w:val="22"/>
              </w:rPr>
            </w:pPr>
          </w:p>
          <w:p w:rsidR="000837C7" w:rsidRDefault="000837C7" w:rsidP="00BE62CC">
            <w:pPr>
              <w:pStyle w:val="Default"/>
              <w:rPr>
                <w:rFonts w:asciiTheme="majorHAnsi" w:hAnsiTheme="majorHAnsi"/>
                <w:sz w:val="22"/>
                <w:szCs w:val="22"/>
              </w:rPr>
            </w:pPr>
          </w:p>
          <w:p w:rsidR="00854407" w:rsidRDefault="00B5720A" w:rsidP="00BE62CC">
            <w:pPr>
              <w:pStyle w:val="Default"/>
              <w:rPr>
                <w:rFonts w:asciiTheme="majorHAnsi" w:hAnsiTheme="majorHAnsi"/>
                <w:sz w:val="22"/>
                <w:szCs w:val="22"/>
              </w:rPr>
            </w:pPr>
            <w:r>
              <w:rPr>
                <w:rFonts w:asciiTheme="majorHAnsi" w:hAnsiTheme="majorHAnsi"/>
                <w:sz w:val="22"/>
                <w:szCs w:val="22"/>
              </w:rPr>
              <w:t>9</w:t>
            </w:r>
            <w:r w:rsidR="00F552A3" w:rsidRPr="00D311DE">
              <w:rPr>
                <w:rFonts w:asciiTheme="majorHAnsi" w:hAnsiTheme="majorHAnsi"/>
                <w:sz w:val="22"/>
                <w:szCs w:val="22"/>
              </w:rPr>
              <w:t xml:space="preserve">. Read FDR’s Infamy speech in </w:t>
            </w:r>
            <w:r w:rsidR="00F552A3" w:rsidRPr="00D311DE">
              <w:rPr>
                <w:rFonts w:asciiTheme="majorHAnsi" w:hAnsiTheme="majorHAnsi"/>
                <w:sz w:val="22"/>
                <w:szCs w:val="22"/>
              </w:rPr>
              <w:lastRenderedPageBreak/>
              <w:t>heterogeneous groups of 3 or 4</w:t>
            </w:r>
            <w:r w:rsidR="001219AF" w:rsidRPr="00D311DE">
              <w:rPr>
                <w:rFonts w:asciiTheme="majorHAnsi" w:hAnsiTheme="majorHAnsi"/>
                <w:sz w:val="22"/>
                <w:szCs w:val="22"/>
              </w:rPr>
              <w:t xml:space="preserve"> using the Reciprocal Teaching Method and focusing on meaning, tone and clarity</w:t>
            </w:r>
            <w:r w:rsidR="00F552A3" w:rsidRPr="00D311DE">
              <w:rPr>
                <w:rFonts w:asciiTheme="majorHAnsi" w:hAnsiTheme="majorHAnsi"/>
                <w:sz w:val="22"/>
                <w:szCs w:val="22"/>
              </w:rPr>
              <w:t>.</w:t>
            </w:r>
            <w:r w:rsidR="00854407">
              <w:rPr>
                <w:rFonts w:asciiTheme="majorHAnsi" w:hAnsiTheme="majorHAnsi"/>
                <w:sz w:val="22"/>
                <w:szCs w:val="22"/>
              </w:rPr>
              <w:t xml:space="preserve"> They will take notes on why FDR chose at least 4 of these changes.</w:t>
            </w:r>
            <w:r w:rsidR="00EF36D0">
              <w:rPr>
                <w:rFonts w:asciiTheme="majorHAnsi" w:hAnsiTheme="majorHAnsi"/>
                <w:sz w:val="22"/>
                <w:szCs w:val="22"/>
              </w:rPr>
              <w:t xml:space="preserve"> (Instructor should monitor group progress and student participation).</w:t>
            </w:r>
          </w:p>
          <w:p w:rsidR="00854407" w:rsidRDefault="00854407" w:rsidP="00BE62CC">
            <w:pPr>
              <w:pStyle w:val="Default"/>
              <w:rPr>
                <w:rFonts w:asciiTheme="majorHAnsi" w:hAnsiTheme="majorHAnsi"/>
                <w:sz w:val="22"/>
                <w:szCs w:val="22"/>
              </w:rPr>
            </w:pPr>
          </w:p>
          <w:p w:rsidR="00854407" w:rsidRDefault="00854407" w:rsidP="00BE62CC">
            <w:pPr>
              <w:pStyle w:val="Default"/>
              <w:rPr>
                <w:rFonts w:asciiTheme="majorHAnsi" w:hAnsiTheme="majorHAnsi"/>
                <w:sz w:val="22"/>
                <w:szCs w:val="22"/>
              </w:rPr>
            </w:pPr>
          </w:p>
          <w:p w:rsidR="00854407" w:rsidRDefault="00854407" w:rsidP="00BE62CC">
            <w:pPr>
              <w:pStyle w:val="Default"/>
              <w:rPr>
                <w:rFonts w:asciiTheme="majorHAnsi" w:hAnsiTheme="majorHAnsi"/>
                <w:sz w:val="22"/>
                <w:szCs w:val="22"/>
              </w:rPr>
            </w:pPr>
          </w:p>
          <w:p w:rsidR="00854407" w:rsidRDefault="00854407" w:rsidP="00BE62CC">
            <w:pPr>
              <w:pStyle w:val="Default"/>
              <w:rPr>
                <w:rFonts w:asciiTheme="majorHAnsi" w:hAnsiTheme="majorHAnsi"/>
                <w:sz w:val="22"/>
                <w:szCs w:val="22"/>
              </w:rPr>
            </w:pPr>
          </w:p>
          <w:p w:rsidR="00854407" w:rsidRDefault="00854407" w:rsidP="00BE62CC">
            <w:pPr>
              <w:pStyle w:val="Default"/>
              <w:rPr>
                <w:rFonts w:asciiTheme="majorHAnsi" w:hAnsiTheme="majorHAnsi"/>
                <w:sz w:val="22"/>
                <w:szCs w:val="22"/>
              </w:rPr>
            </w:pPr>
          </w:p>
          <w:p w:rsidR="00854407" w:rsidRDefault="00854407" w:rsidP="00BE62CC">
            <w:pPr>
              <w:pStyle w:val="Default"/>
              <w:rPr>
                <w:rFonts w:asciiTheme="majorHAnsi" w:hAnsiTheme="majorHAnsi"/>
                <w:sz w:val="22"/>
                <w:szCs w:val="22"/>
              </w:rPr>
            </w:pPr>
          </w:p>
          <w:p w:rsidR="00854407" w:rsidRDefault="00854407" w:rsidP="00BE62CC">
            <w:pPr>
              <w:pStyle w:val="Default"/>
              <w:rPr>
                <w:rFonts w:asciiTheme="majorHAnsi" w:hAnsiTheme="majorHAnsi"/>
                <w:sz w:val="22"/>
                <w:szCs w:val="22"/>
              </w:rPr>
            </w:pPr>
          </w:p>
          <w:p w:rsidR="00854407" w:rsidRDefault="00854407" w:rsidP="00BE62CC">
            <w:pPr>
              <w:pStyle w:val="Default"/>
              <w:rPr>
                <w:rFonts w:asciiTheme="majorHAnsi" w:hAnsiTheme="majorHAnsi"/>
                <w:sz w:val="22"/>
                <w:szCs w:val="22"/>
              </w:rPr>
            </w:pPr>
          </w:p>
          <w:p w:rsidR="00854407" w:rsidRDefault="00854407" w:rsidP="00BE62CC">
            <w:pPr>
              <w:pStyle w:val="Default"/>
              <w:rPr>
                <w:rFonts w:asciiTheme="majorHAnsi" w:hAnsiTheme="majorHAnsi"/>
                <w:sz w:val="22"/>
                <w:szCs w:val="22"/>
              </w:rPr>
            </w:pPr>
          </w:p>
          <w:p w:rsidR="00854407" w:rsidRDefault="00854407" w:rsidP="00BE62CC">
            <w:pPr>
              <w:pStyle w:val="Default"/>
              <w:rPr>
                <w:rFonts w:asciiTheme="majorHAnsi" w:hAnsiTheme="majorHAnsi"/>
                <w:sz w:val="22"/>
                <w:szCs w:val="22"/>
              </w:rPr>
            </w:pPr>
          </w:p>
          <w:p w:rsidR="00854407" w:rsidRDefault="00854407" w:rsidP="00BE62CC">
            <w:pPr>
              <w:pStyle w:val="Default"/>
              <w:rPr>
                <w:rFonts w:asciiTheme="majorHAnsi" w:hAnsiTheme="majorHAnsi"/>
                <w:sz w:val="22"/>
                <w:szCs w:val="22"/>
              </w:rPr>
            </w:pPr>
          </w:p>
          <w:p w:rsidR="00854407" w:rsidRDefault="00854407" w:rsidP="00BE62CC">
            <w:pPr>
              <w:pStyle w:val="Default"/>
              <w:rPr>
                <w:rFonts w:asciiTheme="majorHAnsi" w:hAnsiTheme="majorHAnsi"/>
                <w:sz w:val="22"/>
                <w:szCs w:val="22"/>
              </w:rPr>
            </w:pPr>
          </w:p>
          <w:p w:rsidR="00254031" w:rsidRPr="00854407" w:rsidRDefault="00F552A3" w:rsidP="00854407">
            <w:pPr>
              <w:pStyle w:val="Default"/>
              <w:rPr>
                <w:rFonts w:asciiTheme="majorHAnsi" w:hAnsiTheme="majorHAnsi"/>
                <w:sz w:val="22"/>
                <w:szCs w:val="22"/>
              </w:rPr>
            </w:pPr>
            <w:r w:rsidRPr="00D311DE">
              <w:rPr>
                <w:rFonts w:asciiTheme="majorHAnsi" w:hAnsiTheme="majorHAnsi"/>
                <w:sz w:val="22"/>
                <w:szCs w:val="22"/>
              </w:rPr>
              <w:t xml:space="preserve"> </w:t>
            </w:r>
            <w:r w:rsidR="00854407">
              <w:rPr>
                <w:rFonts w:asciiTheme="majorHAnsi" w:hAnsiTheme="majorHAnsi"/>
                <w:sz w:val="22"/>
                <w:szCs w:val="22"/>
              </w:rPr>
              <w:t xml:space="preserve">10. </w:t>
            </w:r>
            <w:r w:rsidRPr="00D311DE">
              <w:rPr>
                <w:rFonts w:asciiTheme="majorHAnsi" w:hAnsiTheme="majorHAnsi"/>
                <w:sz w:val="22"/>
                <w:szCs w:val="22"/>
              </w:rPr>
              <w:t>Students should create word cards for at least five words w</w:t>
            </w:r>
            <w:r w:rsidR="009C2272">
              <w:rPr>
                <w:rFonts w:asciiTheme="majorHAnsi" w:hAnsiTheme="majorHAnsi"/>
                <w:sz w:val="22"/>
                <w:szCs w:val="22"/>
              </w:rPr>
              <w:t xml:space="preserve">hich they have not yet mastered which are different from the first set of word cards. </w:t>
            </w:r>
            <w:r w:rsidR="008C0589">
              <w:rPr>
                <w:rFonts w:asciiTheme="majorHAnsi" w:hAnsiTheme="majorHAnsi"/>
                <w:sz w:val="22"/>
                <w:szCs w:val="22"/>
              </w:rPr>
              <w:t>They may use technology to look up</w:t>
            </w:r>
            <w:r w:rsidR="00854407">
              <w:rPr>
                <w:rFonts w:asciiTheme="majorHAnsi" w:hAnsiTheme="majorHAnsi"/>
                <w:sz w:val="22"/>
                <w:szCs w:val="22"/>
              </w:rPr>
              <w:t xml:space="preserve"> the definition of these words.</w:t>
            </w:r>
          </w:p>
          <w:p w:rsidR="00254031" w:rsidRDefault="00254031" w:rsidP="00624AAE">
            <w:pPr>
              <w:spacing w:after="0"/>
              <w:rPr>
                <w:rFonts w:asciiTheme="majorHAnsi" w:hAnsiTheme="majorHAnsi"/>
              </w:rPr>
            </w:pPr>
          </w:p>
          <w:p w:rsidR="006E070E" w:rsidRPr="00D311DE" w:rsidRDefault="00854407" w:rsidP="00624AAE">
            <w:pPr>
              <w:spacing w:after="0"/>
              <w:rPr>
                <w:rFonts w:asciiTheme="majorHAnsi" w:hAnsiTheme="majorHAnsi"/>
              </w:rPr>
            </w:pPr>
            <w:r>
              <w:rPr>
                <w:rFonts w:asciiTheme="majorHAnsi" w:hAnsiTheme="majorHAnsi"/>
              </w:rPr>
              <w:t>11</w:t>
            </w:r>
            <w:r w:rsidR="00496895">
              <w:rPr>
                <w:rFonts w:asciiTheme="majorHAnsi" w:hAnsiTheme="majorHAnsi"/>
              </w:rPr>
              <w:t>. Each group of students will post t</w:t>
            </w:r>
            <w:r w:rsidR="00F83674">
              <w:rPr>
                <w:rFonts w:asciiTheme="majorHAnsi" w:hAnsiTheme="majorHAnsi"/>
              </w:rPr>
              <w:t>wo</w:t>
            </w:r>
            <w:r w:rsidR="00496895">
              <w:rPr>
                <w:rFonts w:asciiTheme="majorHAnsi" w:hAnsiTheme="majorHAnsi"/>
              </w:rPr>
              <w:t xml:space="preserve"> of their word cards on a word wall located at the front of the class.</w:t>
            </w:r>
            <w:r w:rsidR="006E070E" w:rsidRPr="00D311DE">
              <w:rPr>
                <w:rFonts w:asciiTheme="majorHAnsi" w:hAnsiTheme="majorHAnsi"/>
              </w:rPr>
              <w:t xml:space="preserve"> </w:t>
            </w:r>
          </w:p>
          <w:p w:rsidR="006E070E" w:rsidRDefault="006E070E" w:rsidP="00624AAE">
            <w:pPr>
              <w:spacing w:after="0"/>
              <w:rPr>
                <w:rFonts w:asciiTheme="majorHAnsi" w:hAnsiTheme="majorHAnsi"/>
              </w:rPr>
            </w:pPr>
          </w:p>
          <w:p w:rsidR="00C36459" w:rsidRDefault="00C36459" w:rsidP="00624AAE">
            <w:pPr>
              <w:spacing w:after="0"/>
              <w:rPr>
                <w:rFonts w:asciiTheme="majorHAnsi" w:hAnsiTheme="majorHAnsi"/>
              </w:rPr>
            </w:pPr>
          </w:p>
          <w:p w:rsidR="00C36459" w:rsidRDefault="00C36459" w:rsidP="00624AAE">
            <w:pPr>
              <w:spacing w:after="0"/>
              <w:rPr>
                <w:rFonts w:asciiTheme="majorHAnsi" w:hAnsiTheme="majorHAnsi"/>
              </w:rPr>
            </w:pPr>
          </w:p>
          <w:p w:rsidR="00C36459" w:rsidRDefault="00C36459" w:rsidP="00624AAE">
            <w:pPr>
              <w:spacing w:after="0"/>
              <w:rPr>
                <w:rFonts w:asciiTheme="majorHAnsi" w:hAnsiTheme="majorHAnsi"/>
              </w:rPr>
            </w:pPr>
          </w:p>
          <w:p w:rsidR="00C36459" w:rsidRDefault="00C36459" w:rsidP="00624AAE">
            <w:pPr>
              <w:spacing w:after="0"/>
              <w:rPr>
                <w:rFonts w:asciiTheme="majorHAnsi" w:hAnsiTheme="majorHAnsi"/>
              </w:rPr>
            </w:pPr>
          </w:p>
          <w:p w:rsidR="00C36459" w:rsidRDefault="00C36459" w:rsidP="00624AAE">
            <w:pPr>
              <w:spacing w:after="0"/>
              <w:rPr>
                <w:rFonts w:asciiTheme="majorHAnsi" w:hAnsiTheme="majorHAnsi"/>
              </w:rPr>
            </w:pPr>
          </w:p>
          <w:p w:rsidR="00B5720A" w:rsidRDefault="00B5720A" w:rsidP="00624AAE">
            <w:pPr>
              <w:spacing w:after="0"/>
              <w:rPr>
                <w:rFonts w:asciiTheme="majorHAnsi" w:hAnsiTheme="majorHAnsi"/>
              </w:rPr>
            </w:pPr>
          </w:p>
          <w:p w:rsidR="00B5720A" w:rsidRDefault="00B5720A" w:rsidP="00624AAE">
            <w:pPr>
              <w:spacing w:after="0"/>
              <w:rPr>
                <w:rFonts w:asciiTheme="majorHAnsi" w:hAnsiTheme="majorHAnsi"/>
              </w:rPr>
            </w:pPr>
          </w:p>
          <w:p w:rsidR="00BB0BBF" w:rsidRDefault="00854407" w:rsidP="00624AAE">
            <w:pPr>
              <w:spacing w:after="0"/>
              <w:rPr>
                <w:rFonts w:asciiTheme="majorHAnsi" w:hAnsiTheme="majorHAnsi"/>
              </w:rPr>
            </w:pPr>
            <w:r>
              <w:rPr>
                <w:rFonts w:asciiTheme="majorHAnsi" w:hAnsiTheme="majorHAnsi"/>
              </w:rPr>
              <w:t>12</w:t>
            </w:r>
            <w:r w:rsidR="00C36459">
              <w:rPr>
                <w:rFonts w:asciiTheme="majorHAnsi" w:hAnsiTheme="majorHAnsi"/>
              </w:rPr>
              <w:t>. Conduct discussion on why s</w:t>
            </w:r>
            <w:r w:rsidR="00496895">
              <w:rPr>
                <w:rFonts w:asciiTheme="majorHAnsi" w:hAnsiTheme="majorHAnsi"/>
              </w:rPr>
              <w:t>tud</w:t>
            </w:r>
            <w:r w:rsidR="008C0589">
              <w:rPr>
                <w:rFonts w:asciiTheme="majorHAnsi" w:hAnsiTheme="majorHAnsi"/>
              </w:rPr>
              <w:t>ents chose these words AND</w:t>
            </w:r>
            <w:r w:rsidR="00D63A46">
              <w:rPr>
                <w:rFonts w:asciiTheme="majorHAnsi" w:hAnsiTheme="majorHAnsi"/>
              </w:rPr>
              <w:t xml:space="preserve"> on how/</w:t>
            </w:r>
            <w:r w:rsidR="00C36459">
              <w:rPr>
                <w:rFonts w:asciiTheme="majorHAnsi" w:hAnsiTheme="majorHAnsi"/>
              </w:rPr>
              <w:t>why FDR chose corrections in his speech to manage tone, meaning and clarity.</w:t>
            </w:r>
          </w:p>
          <w:p w:rsidR="00BB0BBF" w:rsidRDefault="00BB0BBF" w:rsidP="00624AAE">
            <w:pPr>
              <w:spacing w:after="0"/>
              <w:rPr>
                <w:rFonts w:asciiTheme="majorHAnsi" w:hAnsiTheme="majorHAnsi"/>
              </w:rPr>
            </w:pPr>
          </w:p>
          <w:p w:rsidR="007D1899" w:rsidRPr="00D311DE" w:rsidRDefault="007D1899" w:rsidP="008C0589">
            <w:pPr>
              <w:spacing w:after="0"/>
              <w:rPr>
                <w:rFonts w:asciiTheme="majorHAnsi" w:hAnsiTheme="majorHAnsi"/>
              </w:rPr>
            </w:pPr>
          </w:p>
        </w:tc>
        <w:tc>
          <w:tcPr>
            <w:tcW w:w="3600" w:type="dxa"/>
          </w:tcPr>
          <w:p w:rsidR="007D1899" w:rsidRDefault="007D1899" w:rsidP="002103A8">
            <w:pPr>
              <w:spacing w:after="0"/>
            </w:pPr>
            <w:r w:rsidRPr="002103A8">
              <w:lastRenderedPageBreak/>
              <w:t xml:space="preserve"> </w:t>
            </w:r>
          </w:p>
          <w:p w:rsidR="007B00A4" w:rsidRDefault="007B00A4" w:rsidP="002103A8">
            <w:pPr>
              <w:spacing w:after="0"/>
            </w:pPr>
          </w:p>
          <w:p w:rsidR="007B00A4" w:rsidRDefault="000837C7" w:rsidP="002103A8">
            <w:pPr>
              <w:spacing w:after="0"/>
            </w:pPr>
            <w:r>
              <w:lastRenderedPageBreak/>
              <w:t>3</w:t>
            </w:r>
            <w:r w:rsidR="004E5695">
              <w:t>. Although lower WIDA levels may struggle with the primary source, they are supported by the audio and the reading strategy later in the lesson.</w:t>
            </w:r>
            <w:r w:rsidR="000960E5">
              <w:t xml:space="preserve"> Having students read the primary source over twice for homework allows them to be ready for a close reading of the text.</w:t>
            </w:r>
          </w:p>
          <w:p w:rsidR="007B00A4" w:rsidRDefault="007B00A4" w:rsidP="002103A8">
            <w:pPr>
              <w:spacing w:after="0"/>
            </w:pPr>
          </w:p>
          <w:p w:rsidR="007B00A4" w:rsidRDefault="007B00A4" w:rsidP="002103A8">
            <w:pPr>
              <w:spacing w:after="0"/>
            </w:pPr>
          </w:p>
          <w:p w:rsidR="007B00A4" w:rsidRDefault="007B00A4" w:rsidP="002103A8">
            <w:pPr>
              <w:spacing w:after="0"/>
            </w:pPr>
          </w:p>
          <w:p w:rsidR="00D311DE" w:rsidRDefault="00D311DE" w:rsidP="002103A8">
            <w:pPr>
              <w:spacing w:after="0"/>
            </w:pPr>
          </w:p>
          <w:p w:rsidR="00557D40" w:rsidRDefault="00557D40" w:rsidP="002103A8">
            <w:pPr>
              <w:spacing w:after="0"/>
            </w:pPr>
          </w:p>
          <w:p w:rsidR="00854407" w:rsidRDefault="00854407" w:rsidP="002103A8">
            <w:pPr>
              <w:spacing w:after="0"/>
            </w:pPr>
          </w:p>
          <w:p w:rsidR="00854407" w:rsidRDefault="00854407" w:rsidP="002103A8">
            <w:pPr>
              <w:spacing w:after="0"/>
            </w:pPr>
          </w:p>
          <w:p w:rsidR="00557D40" w:rsidRDefault="00B5720A" w:rsidP="002103A8">
            <w:pPr>
              <w:spacing w:after="0"/>
            </w:pPr>
            <w:r>
              <w:t>6</w:t>
            </w:r>
            <w:r w:rsidR="0059080C">
              <w:t>. Audio is a good way for ELLs of lower WIDA levels to obtain information, and the visual supports the content which the audio is referring to</w:t>
            </w:r>
          </w:p>
          <w:p w:rsidR="0059080C" w:rsidRDefault="0059080C" w:rsidP="002103A8">
            <w:pPr>
              <w:spacing w:after="0"/>
            </w:pPr>
          </w:p>
          <w:p w:rsidR="0059080C" w:rsidRDefault="0059080C" w:rsidP="002103A8">
            <w:pPr>
              <w:spacing w:after="0"/>
            </w:pPr>
          </w:p>
          <w:p w:rsidR="0059080C" w:rsidRDefault="0059080C" w:rsidP="002103A8">
            <w:pPr>
              <w:spacing w:after="0"/>
            </w:pPr>
          </w:p>
          <w:p w:rsidR="007B00A4" w:rsidRDefault="00B5720A" w:rsidP="002103A8">
            <w:pPr>
              <w:spacing w:after="0"/>
            </w:pPr>
            <w:r>
              <w:t>7</w:t>
            </w:r>
            <w:r w:rsidR="007B00A4">
              <w:t>. Word cards are a vocabulary tool used to support not just ELL students, but all students in the classroom. WIDA level 2 is able to complete this task because they can “take notes using graphic organizers or models</w:t>
            </w:r>
            <w:r w:rsidR="00F34F09">
              <w:t>.”</w:t>
            </w:r>
          </w:p>
          <w:p w:rsidR="006E070E" w:rsidRDefault="006E070E" w:rsidP="002103A8">
            <w:pPr>
              <w:spacing w:after="0"/>
            </w:pPr>
          </w:p>
          <w:p w:rsidR="00254031" w:rsidRDefault="00B5720A" w:rsidP="006E070E">
            <w:pPr>
              <w:spacing w:after="0"/>
            </w:pPr>
            <w:r>
              <w:t>8</w:t>
            </w:r>
            <w:r w:rsidR="00F34F09">
              <w:t xml:space="preserve">. WIDA level 2 students are able to participate in this task because they can “take notes using graphic organizers or models”. Also the definition of “world history” and “infamy” will be translated into the ELL’s L1 language so that they may understand the difference between the two meanings </w:t>
            </w:r>
            <w:r w:rsidR="006E070E">
              <w:t>in a more personal way.</w:t>
            </w:r>
          </w:p>
          <w:p w:rsidR="00254031" w:rsidRDefault="00254031" w:rsidP="006E070E">
            <w:pPr>
              <w:spacing w:after="0"/>
            </w:pPr>
          </w:p>
          <w:p w:rsidR="000837C7" w:rsidRDefault="000837C7" w:rsidP="006E070E">
            <w:pPr>
              <w:spacing w:after="0"/>
            </w:pPr>
          </w:p>
          <w:p w:rsidR="000837C7" w:rsidRDefault="000837C7" w:rsidP="006E070E">
            <w:pPr>
              <w:spacing w:after="0"/>
            </w:pPr>
          </w:p>
          <w:p w:rsidR="00B84716" w:rsidRDefault="00B5720A" w:rsidP="006E070E">
            <w:pPr>
              <w:spacing w:after="0"/>
            </w:pPr>
            <w:r>
              <w:t>9</w:t>
            </w:r>
            <w:r w:rsidR="00B84716">
              <w:t xml:space="preserve">. The Reciprocal Teaching Method allows WIDA level 2 to participate </w:t>
            </w:r>
            <w:r w:rsidR="00B84716">
              <w:lastRenderedPageBreak/>
              <w:t xml:space="preserve">in the reading by listening to the main reader’s voice while following along with the text, and act as the questioner who does not necessarily have to understand the entire text. The other members of the group will act as support for lower WIDA levels, particularly the clarifier. </w:t>
            </w:r>
            <w:r w:rsidR="00484B9B">
              <w:t>WIDA level 2 is able to participate because they are able to “locate main ideas in a series of sentences” and “compare content-related features in visuals and graphics”.</w:t>
            </w:r>
          </w:p>
          <w:p w:rsidR="00752411" w:rsidRDefault="00752411" w:rsidP="006E070E">
            <w:pPr>
              <w:spacing w:after="0"/>
            </w:pPr>
          </w:p>
          <w:p w:rsidR="008C0589" w:rsidRDefault="008C0589" w:rsidP="006E070E">
            <w:pPr>
              <w:spacing w:after="0"/>
            </w:pPr>
          </w:p>
          <w:p w:rsidR="008C0589" w:rsidRDefault="008C0589" w:rsidP="006E070E">
            <w:pPr>
              <w:spacing w:after="0"/>
            </w:pPr>
          </w:p>
          <w:p w:rsidR="008C0589" w:rsidRDefault="008C0589" w:rsidP="006E070E">
            <w:pPr>
              <w:spacing w:after="0"/>
            </w:pPr>
          </w:p>
          <w:p w:rsidR="00854407" w:rsidRDefault="00854407" w:rsidP="006E070E">
            <w:pPr>
              <w:spacing w:after="0"/>
            </w:pPr>
          </w:p>
          <w:p w:rsidR="00854407" w:rsidRDefault="00854407" w:rsidP="006E070E">
            <w:pPr>
              <w:spacing w:after="0"/>
            </w:pPr>
          </w:p>
          <w:p w:rsidR="00A12D97" w:rsidRDefault="00A12D97" w:rsidP="006E070E">
            <w:pPr>
              <w:spacing w:after="0"/>
            </w:pPr>
          </w:p>
          <w:p w:rsidR="00A12D97" w:rsidRDefault="00A12D97" w:rsidP="006E070E">
            <w:pPr>
              <w:spacing w:after="0"/>
            </w:pPr>
          </w:p>
          <w:p w:rsidR="00752411" w:rsidRDefault="00854407" w:rsidP="006E070E">
            <w:pPr>
              <w:spacing w:after="0"/>
            </w:pPr>
            <w:r>
              <w:t>11</w:t>
            </w:r>
            <w:r w:rsidR="000735FC">
              <w:t>.</w:t>
            </w:r>
            <w:r w:rsidR="00752411">
              <w:t xml:space="preserve"> The use of a Word Wall is a good visual tool to help WIDA students build their vocabulary. The introduction of other vocabulary words from different groups will allow WIDA students to </w:t>
            </w:r>
            <w:r w:rsidR="00B97FAB">
              <w:t>see a wide range of adjectives and viewpoints on FDR and the “Infamy” speech. This will allow for better understanding of the content.</w:t>
            </w:r>
          </w:p>
          <w:p w:rsidR="00254031" w:rsidRDefault="00254031" w:rsidP="006E070E">
            <w:pPr>
              <w:spacing w:after="0"/>
            </w:pPr>
          </w:p>
          <w:p w:rsidR="00C36459" w:rsidRDefault="00C36459" w:rsidP="006E070E">
            <w:pPr>
              <w:spacing w:after="0"/>
            </w:pPr>
          </w:p>
          <w:p w:rsidR="00C36459" w:rsidRDefault="00C36459" w:rsidP="006E070E">
            <w:pPr>
              <w:spacing w:after="0"/>
            </w:pPr>
          </w:p>
          <w:p w:rsidR="00C36459" w:rsidRDefault="00C36459" w:rsidP="006E070E">
            <w:pPr>
              <w:spacing w:after="0"/>
            </w:pPr>
          </w:p>
          <w:p w:rsidR="00C36459" w:rsidRDefault="00C36459" w:rsidP="006E070E">
            <w:pPr>
              <w:spacing w:after="0"/>
            </w:pPr>
          </w:p>
          <w:p w:rsidR="00B97FAB" w:rsidRPr="002103A8" w:rsidRDefault="00B97FAB" w:rsidP="006E070E">
            <w:pPr>
              <w:spacing w:after="0"/>
            </w:pPr>
          </w:p>
        </w:tc>
        <w:tc>
          <w:tcPr>
            <w:tcW w:w="3438" w:type="dxa"/>
            <w:gridSpan w:val="2"/>
          </w:tcPr>
          <w:p w:rsidR="007D1899" w:rsidRPr="002103A8" w:rsidRDefault="007D1899" w:rsidP="002103A8">
            <w:pPr>
              <w:spacing w:after="0"/>
            </w:pPr>
          </w:p>
          <w:p w:rsidR="007D1899" w:rsidRPr="002103A8" w:rsidRDefault="007D1899" w:rsidP="002103A8">
            <w:pPr>
              <w:spacing w:after="0"/>
            </w:pPr>
          </w:p>
          <w:p w:rsidR="007D1899" w:rsidRPr="002103A8" w:rsidRDefault="007D1899" w:rsidP="002103A8">
            <w:pPr>
              <w:spacing w:after="0"/>
            </w:pPr>
          </w:p>
          <w:p w:rsidR="007D1899" w:rsidRDefault="007D1899" w:rsidP="002103A8">
            <w:pPr>
              <w:spacing w:after="0"/>
            </w:pPr>
          </w:p>
          <w:p w:rsidR="007B00A4" w:rsidRDefault="007B00A4" w:rsidP="002103A8">
            <w:pPr>
              <w:spacing w:after="0"/>
            </w:pPr>
          </w:p>
          <w:p w:rsidR="007B00A4" w:rsidRDefault="007B00A4" w:rsidP="002103A8">
            <w:pPr>
              <w:spacing w:after="0"/>
            </w:pPr>
          </w:p>
          <w:p w:rsidR="007B00A4" w:rsidRDefault="007B00A4" w:rsidP="002103A8">
            <w:pPr>
              <w:spacing w:after="0"/>
            </w:pPr>
          </w:p>
          <w:p w:rsidR="007B00A4" w:rsidRDefault="007B00A4" w:rsidP="002103A8">
            <w:pPr>
              <w:spacing w:after="0"/>
            </w:pPr>
          </w:p>
          <w:p w:rsidR="007B00A4" w:rsidRDefault="007B00A4" w:rsidP="002103A8">
            <w:pPr>
              <w:spacing w:after="0"/>
            </w:pPr>
          </w:p>
          <w:p w:rsidR="007B00A4" w:rsidRDefault="007B00A4" w:rsidP="002103A8">
            <w:pPr>
              <w:spacing w:after="0"/>
            </w:pPr>
          </w:p>
          <w:p w:rsidR="007B00A4" w:rsidRDefault="007B00A4" w:rsidP="002103A8">
            <w:pPr>
              <w:spacing w:after="0"/>
            </w:pPr>
          </w:p>
          <w:p w:rsidR="00557D40" w:rsidRDefault="00557D40" w:rsidP="002103A8">
            <w:pPr>
              <w:spacing w:after="0"/>
            </w:pPr>
          </w:p>
          <w:p w:rsidR="00557D40" w:rsidRDefault="00557D40" w:rsidP="002103A8">
            <w:pPr>
              <w:spacing w:after="0"/>
            </w:pPr>
          </w:p>
          <w:p w:rsidR="00B5720A" w:rsidRDefault="00B5720A" w:rsidP="002103A8">
            <w:pPr>
              <w:spacing w:after="0"/>
            </w:pPr>
          </w:p>
          <w:p w:rsidR="00B5720A" w:rsidRDefault="00B5720A" w:rsidP="002103A8">
            <w:pPr>
              <w:spacing w:after="0"/>
            </w:pPr>
          </w:p>
          <w:p w:rsidR="00B5720A" w:rsidRDefault="00B5720A" w:rsidP="002103A8">
            <w:pPr>
              <w:spacing w:after="0"/>
            </w:pPr>
          </w:p>
          <w:p w:rsidR="00B5720A" w:rsidRDefault="00B5720A" w:rsidP="002103A8">
            <w:pPr>
              <w:spacing w:after="0"/>
            </w:pPr>
          </w:p>
          <w:p w:rsidR="00B5720A" w:rsidRDefault="00B5720A" w:rsidP="002103A8">
            <w:pPr>
              <w:spacing w:after="0"/>
            </w:pPr>
          </w:p>
          <w:p w:rsidR="00B5720A" w:rsidRDefault="00B5720A" w:rsidP="002103A8">
            <w:pPr>
              <w:spacing w:after="0"/>
            </w:pPr>
          </w:p>
          <w:p w:rsidR="00B5720A" w:rsidRDefault="00B5720A" w:rsidP="002103A8">
            <w:pPr>
              <w:spacing w:after="0"/>
            </w:pPr>
          </w:p>
          <w:p w:rsidR="00B5720A" w:rsidRDefault="00B5720A" w:rsidP="002103A8">
            <w:pPr>
              <w:spacing w:after="0"/>
            </w:pPr>
          </w:p>
          <w:p w:rsidR="00B5720A" w:rsidRDefault="00B5720A" w:rsidP="002103A8">
            <w:pPr>
              <w:spacing w:after="0"/>
            </w:pPr>
          </w:p>
          <w:p w:rsidR="00B5720A" w:rsidRDefault="00B5720A" w:rsidP="002103A8">
            <w:pPr>
              <w:spacing w:after="0"/>
            </w:pPr>
          </w:p>
          <w:p w:rsidR="00854407" w:rsidRDefault="00854407" w:rsidP="002103A8">
            <w:pPr>
              <w:spacing w:after="0"/>
            </w:pPr>
          </w:p>
          <w:p w:rsidR="007B00A4" w:rsidRDefault="00B5720A" w:rsidP="002103A8">
            <w:pPr>
              <w:spacing w:after="0"/>
            </w:pPr>
            <w:r>
              <w:t>7</w:t>
            </w:r>
            <w:r w:rsidR="007B00A4">
              <w:t xml:space="preserve">. WIDA level 4 is effectively able to use word cards because they are at least two levels above the simple task of creating word cards, but they will help them with vocabulary and key terms. </w:t>
            </w:r>
          </w:p>
          <w:p w:rsidR="006E070E" w:rsidRDefault="006E070E" w:rsidP="002103A8">
            <w:pPr>
              <w:spacing w:after="0"/>
            </w:pPr>
          </w:p>
          <w:p w:rsidR="00557D40" w:rsidRDefault="00557D40" w:rsidP="002103A8">
            <w:pPr>
              <w:spacing w:after="0"/>
            </w:pPr>
          </w:p>
          <w:p w:rsidR="00557D40" w:rsidRDefault="00B5720A" w:rsidP="002103A8">
            <w:pPr>
              <w:spacing w:after="0"/>
            </w:pPr>
            <w:r>
              <w:t>8</w:t>
            </w:r>
            <w:r w:rsidR="006E070E">
              <w:t>. WIDA level 4 is able to participate in this task because they are able to “Infer meaning from text”, “Interpret visually or graphically-supported information”, and “match</w:t>
            </w:r>
            <w:r w:rsidR="008C0589">
              <w:t xml:space="preserve"> cause to effect”. WIDA 4 is</w:t>
            </w:r>
            <w:r w:rsidR="006E070E">
              <w:t xml:space="preserve"> more advanced in their reading and vocabulary than WIDA 2 and</w:t>
            </w:r>
            <w:r w:rsidR="00484B9B">
              <w:t xml:space="preserve"> may not need the support of</w:t>
            </w:r>
            <w:r w:rsidR="006E070E">
              <w:t xml:space="preserve"> their L1 language to participate in this portion of the assignment.</w:t>
            </w:r>
          </w:p>
          <w:p w:rsidR="00254031" w:rsidRDefault="00254031" w:rsidP="002103A8">
            <w:pPr>
              <w:spacing w:after="0"/>
            </w:pPr>
          </w:p>
          <w:p w:rsidR="006E070E" w:rsidRPr="002103A8" w:rsidRDefault="00B5720A" w:rsidP="002103A8">
            <w:pPr>
              <w:spacing w:after="0"/>
            </w:pPr>
            <w:r>
              <w:t>9</w:t>
            </w:r>
            <w:r w:rsidR="00484B9B">
              <w:t xml:space="preserve">. WIDA level 4 is able to participate fully in the Reciprocal Teaching Method because they </w:t>
            </w:r>
            <w:r w:rsidR="00484B9B">
              <w:lastRenderedPageBreak/>
              <w:t xml:space="preserve">are able to “match cause to effect”, “Interpret visually or graphically-supported information”, and “Infer meaning from text”. WIDA level 4 should have minimal problem participating as any of the roles while employing the Reciprocal Teaching method. </w:t>
            </w:r>
            <w:r w:rsidR="006E070E">
              <w:t xml:space="preserve"> </w:t>
            </w:r>
          </w:p>
        </w:tc>
      </w:tr>
      <w:tr w:rsidR="007D1899" w:rsidRPr="002103A8" w:rsidTr="00624AAE">
        <w:trPr>
          <w:trHeight w:val="522"/>
        </w:trPr>
        <w:tc>
          <w:tcPr>
            <w:tcW w:w="3978" w:type="dxa"/>
            <w:gridSpan w:val="2"/>
          </w:tcPr>
          <w:p w:rsidR="00BE62CC" w:rsidRPr="00D311DE" w:rsidRDefault="00BE62CC" w:rsidP="00BE62CC">
            <w:pPr>
              <w:pStyle w:val="Default"/>
              <w:rPr>
                <w:rFonts w:asciiTheme="majorHAnsi" w:hAnsiTheme="majorHAnsi"/>
                <w:sz w:val="22"/>
                <w:szCs w:val="22"/>
              </w:rPr>
            </w:pPr>
          </w:p>
          <w:p w:rsidR="00BE62CC" w:rsidRPr="00D311DE" w:rsidRDefault="00854407" w:rsidP="00BE62CC">
            <w:pPr>
              <w:pStyle w:val="Default"/>
              <w:rPr>
                <w:rFonts w:asciiTheme="majorHAnsi" w:hAnsiTheme="majorHAnsi"/>
                <w:sz w:val="22"/>
                <w:szCs w:val="22"/>
              </w:rPr>
            </w:pPr>
            <w:r>
              <w:rPr>
                <w:rFonts w:asciiTheme="majorHAnsi" w:hAnsiTheme="majorHAnsi"/>
                <w:sz w:val="22"/>
                <w:szCs w:val="22"/>
              </w:rPr>
              <w:t>13</w:t>
            </w:r>
            <w:r w:rsidR="00BE62CC" w:rsidRPr="00D311DE">
              <w:rPr>
                <w:rFonts w:asciiTheme="majorHAnsi" w:hAnsiTheme="majorHAnsi"/>
                <w:sz w:val="22"/>
                <w:szCs w:val="22"/>
              </w:rPr>
              <w:t xml:space="preserve">. Play the full version of the “Day of Infamy” speech while students have their draft copies with them </w:t>
            </w:r>
          </w:p>
          <w:p w:rsidR="00BE62CC" w:rsidRPr="00D311DE" w:rsidRDefault="005D7CBA" w:rsidP="00BE62CC">
            <w:pPr>
              <w:spacing w:after="0"/>
              <w:rPr>
                <w:rFonts w:asciiTheme="majorHAnsi" w:hAnsiTheme="majorHAnsi"/>
              </w:rPr>
            </w:pPr>
            <w:hyperlink r:id="rId9" w:history="1">
              <w:r w:rsidR="00BE62CC" w:rsidRPr="00D311DE">
                <w:rPr>
                  <w:rStyle w:val="Hyperlink"/>
                  <w:rFonts w:asciiTheme="majorHAnsi" w:hAnsiTheme="majorHAnsi"/>
                </w:rPr>
                <w:t>http://research.archives.gov/accesswebapp/faces/showDetail?file=Item_1436350.xml&amp;loc=261</w:t>
              </w:r>
            </w:hyperlink>
            <w:r w:rsidR="00BE62CC" w:rsidRPr="00D311DE">
              <w:rPr>
                <w:rFonts w:asciiTheme="majorHAnsi" w:hAnsiTheme="majorHAnsi"/>
              </w:rPr>
              <w:t xml:space="preserve"> </w:t>
            </w:r>
          </w:p>
          <w:p w:rsidR="00BE62CC" w:rsidRPr="00D311DE" w:rsidRDefault="00BE62CC" w:rsidP="00BE62CC">
            <w:pPr>
              <w:spacing w:after="0"/>
              <w:rPr>
                <w:rFonts w:asciiTheme="majorHAnsi" w:hAnsiTheme="majorHAnsi"/>
              </w:rPr>
            </w:pPr>
            <w:r w:rsidRPr="00D311DE">
              <w:rPr>
                <w:rFonts w:asciiTheme="majorHAnsi" w:hAnsiTheme="majorHAnsi"/>
              </w:rPr>
              <w:lastRenderedPageBreak/>
              <w:t>(Speech begins at the 1:54 mark, or let it play through to assist with the setting)</w:t>
            </w:r>
          </w:p>
          <w:p w:rsidR="001219AF" w:rsidRPr="00D311DE" w:rsidRDefault="001219AF" w:rsidP="00BE62CC">
            <w:pPr>
              <w:spacing w:after="0"/>
              <w:rPr>
                <w:rFonts w:asciiTheme="majorHAnsi" w:hAnsiTheme="majorHAnsi"/>
              </w:rPr>
            </w:pPr>
          </w:p>
          <w:p w:rsidR="00E22442" w:rsidRPr="00D311DE" w:rsidRDefault="00E22442" w:rsidP="00BE62CC">
            <w:pPr>
              <w:spacing w:after="0"/>
              <w:rPr>
                <w:rFonts w:asciiTheme="majorHAnsi" w:hAnsiTheme="majorHAnsi"/>
              </w:rPr>
            </w:pPr>
          </w:p>
          <w:p w:rsidR="00E624A6" w:rsidRDefault="00E624A6" w:rsidP="00BE62CC">
            <w:pPr>
              <w:spacing w:after="0"/>
              <w:rPr>
                <w:rFonts w:asciiTheme="majorHAnsi" w:hAnsiTheme="majorHAnsi"/>
              </w:rPr>
            </w:pPr>
          </w:p>
          <w:p w:rsidR="00A12D97" w:rsidRDefault="00A12D97" w:rsidP="00BE62CC">
            <w:pPr>
              <w:spacing w:after="0"/>
              <w:rPr>
                <w:rFonts w:asciiTheme="majorHAnsi" w:hAnsiTheme="majorHAnsi"/>
              </w:rPr>
            </w:pPr>
          </w:p>
          <w:p w:rsidR="00A12D97" w:rsidRPr="00D311DE" w:rsidRDefault="00A12D97" w:rsidP="00BE62CC">
            <w:pPr>
              <w:spacing w:after="0"/>
              <w:rPr>
                <w:rFonts w:asciiTheme="majorHAnsi" w:hAnsiTheme="majorHAnsi"/>
              </w:rPr>
            </w:pPr>
          </w:p>
          <w:p w:rsidR="00E624A6" w:rsidRDefault="00E624A6" w:rsidP="00BE62CC">
            <w:pPr>
              <w:spacing w:after="0"/>
              <w:rPr>
                <w:rFonts w:asciiTheme="majorHAnsi" w:hAnsiTheme="majorHAnsi"/>
              </w:rPr>
            </w:pPr>
          </w:p>
          <w:p w:rsidR="00A12D97" w:rsidRPr="00D311DE" w:rsidRDefault="00A12D97" w:rsidP="00BE62CC">
            <w:pPr>
              <w:spacing w:after="0"/>
              <w:rPr>
                <w:rFonts w:asciiTheme="majorHAnsi" w:hAnsiTheme="majorHAnsi"/>
              </w:rPr>
            </w:pPr>
            <w:r>
              <w:rPr>
                <w:rFonts w:asciiTheme="majorHAnsi" w:hAnsiTheme="majorHAnsi"/>
              </w:rPr>
              <w:t xml:space="preserve">14. Students will read a primary source letter from a Japanese </w:t>
            </w:r>
            <w:r w:rsidR="00D05C37">
              <w:rPr>
                <w:rFonts w:asciiTheme="majorHAnsi" w:hAnsiTheme="majorHAnsi"/>
              </w:rPr>
              <w:t>pilot who participated in the attack on Pearl Harbor</w:t>
            </w:r>
            <w:r>
              <w:rPr>
                <w:rFonts w:asciiTheme="majorHAnsi" w:hAnsiTheme="majorHAnsi"/>
              </w:rPr>
              <w:t xml:space="preserve"> in the same heterogeneous groups using the Reciprocal Teaching Method</w:t>
            </w:r>
            <w:r w:rsidR="00C056DC">
              <w:rPr>
                <w:rFonts w:asciiTheme="majorHAnsi" w:hAnsiTheme="majorHAnsi"/>
              </w:rPr>
              <w:t xml:space="preserve"> and focus on the tone of the letter</w:t>
            </w:r>
            <w:r>
              <w:rPr>
                <w:rFonts w:asciiTheme="majorHAnsi" w:hAnsiTheme="majorHAnsi"/>
              </w:rPr>
              <w:t>.</w:t>
            </w:r>
            <w:r w:rsidR="0074099A">
              <w:rPr>
                <w:rFonts w:asciiTheme="majorHAnsi" w:hAnsiTheme="majorHAnsi"/>
              </w:rPr>
              <w:t xml:space="preserve"> </w:t>
            </w:r>
          </w:p>
          <w:p w:rsidR="00184FA7" w:rsidRDefault="00184FA7" w:rsidP="00BE62CC">
            <w:pPr>
              <w:spacing w:after="0"/>
              <w:rPr>
                <w:rFonts w:asciiTheme="majorHAnsi" w:hAnsiTheme="majorHAnsi"/>
              </w:rPr>
            </w:pPr>
          </w:p>
          <w:p w:rsidR="00213409" w:rsidRDefault="00213409" w:rsidP="00BE62CC">
            <w:pPr>
              <w:spacing w:after="0"/>
              <w:rPr>
                <w:rFonts w:asciiTheme="majorHAnsi" w:hAnsiTheme="majorHAnsi"/>
              </w:rPr>
            </w:pPr>
          </w:p>
          <w:p w:rsidR="00213409" w:rsidRDefault="00213409" w:rsidP="00BE62CC">
            <w:pPr>
              <w:spacing w:after="0"/>
              <w:rPr>
                <w:rFonts w:asciiTheme="majorHAnsi" w:hAnsiTheme="majorHAnsi"/>
              </w:rPr>
            </w:pPr>
          </w:p>
          <w:p w:rsidR="00184FA7" w:rsidRDefault="00184FA7" w:rsidP="00BE62CC">
            <w:pPr>
              <w:spacing w:after="0"/>
              <w:rPr>
                <w:rFonts w:asciiTheme="majorHAnsi" w:hAnsiTheme="majorHAnsi"/>
              </w:rPr>
            </w:pPr>
          </w:p>
          <w:p w:rsidR="007B00A4" w:rsidRPr="00D311DE" w:rsidRDefault="00A12D97" w:rsidP="00BE62CC">
            <w:pPr>
              <w:spacing w:after="0"/>
              <w:rPr>
                <w:rFonts w:asciiTheme="majorHAnsi" w:hAnsiTheme="majorHAnsi"/>
              </w:rPr>
            </w:pPr>
            <w:r>
              <w:rPr>
                <w:rFonts w:asciiTheme="majorHAnsi" w:hAnsiTheme="majorHAnsi"/>
              </w:rPr>
              <w:t xml:space="preserve">15. </w:t>
            </w:r>
            <w:r w:rsidR="00C056DC">
              <w:rPr>
                <w:rFonts w:asciiTheme="majorHAnsi" w:hAnsiTheme="majorHAnsi"/>
              </w:rPr>
              <w:t>After students are able to discuss the letter in groups, s</w:t>
            </w:r>
            <w:r w:rsidR="001219AF" w:rsidRPr="00D311DE">
              <w:rPr>
                <w:rFonts w:asciiTheme="majorHAnsi" w:hAnsiTheme="majorHAnsi"/>
              </w:rPr>
              <w:t>how clip from P</w:t>
            </w:r>
            <w:r w:rsidR="00610313" w:rsidRPr="00D311DE">
              <w:rPr>
                <w:rFonts w:asciiTheme="majorHAnsi" w:hAnsiTheme="majorHAnsi"/>
              </w:rPr>
              <w:t xml:space="preserve">earl Harbor on the </w:t>
            </w:r>
            <w:proofErr w:type="spellStart"/>
            <w:r w:rsidR="00610313" w:rsidRPr="00D311DE">
              <w:rPr>
                <w:rFonts w:asciiTheme="majorHAnsi" w:hAnsiTheme="majorHAnsi"/>
              </w:rPr>
              <w:t>Smart</w:t>
            </w:r>
            <w:r w:rsidR="001219AF" w:rsidRPr="00D311DE">
              <w:rPr>
                <w:rFonts w:asciiTheme="majorHAnsi" w:hAnsiTheme="majorHAnsi"/>
              </w:rPr>
              <w:t>board</w:t>
            </w:r>
            <w:proofErr w:type="spellEnd"/>
            <w:r w:rsidR="001219AF" w:rsidRPr="00D311DE">
              <w:rPr>
                <w:rFonts w:asciiTheme="majorHAnsi" w:hAnsiTheme="majorHAnsi"/>
              </w:rPr>
              <w:t>. Found at</w:t>
            </w:r>
          </w:p>
          <w:p w:rsidR="001219AF" w:rsidRPr="00D311DE" w:rsidRDefault="007B00A4" w:rsidP="00BE62CC">
            <w:pPr>
              <w:spacing w:after="0"/>
              <w:rPr>
                <w:rFonts w:asciiTheme="majorHAnsi" w:hAnsiTheme="majorHAnsi"/>
              </w:rPr>
            </w:pPr>
            <w:r w:rsidRPr="00D311DE">
              <w:rPr>
                <w:rFonts w:asciiTheme="majorHAnsi" w:hAnsiTheme="majorHAnsi"/>
              </w:rPr>
              <w:t>https://www.youtube.com/watch?v=Sv1niwxQgoY</w:t>
            </w:r>
          </w:p>
          <w:p w:rsidR="00BE62CC" w:rsidRPr="00D311DE" w:rsidRDefault="00BE62CC" w:rsidP="002103A8">
            <w:pPr>
              <w:spacing w:after="0"/>
              <w:rPr>
                <w:rFonts w:asciiTheme="majorHAnsi" w:hAnsiTheme="majorHAnsi"/>
              </w:rPr>
            </w:pPr>
          </w:p>
          <w:p w:rsidR="00BB0BBF" w:rsidRDefault="009C2272" w:rsidP="00C667AC">
            <w:pPr>
              <w:pStyle w:val="Default"/>
              <w:rPr>
                <w:rFonts w:asciiTheme="majorHAnsi" w:hAnsiTheme="majorHAnsi"/>
                <w:sz w:val="22"/>
                <w:szCs w:val="22"/>
              </w:rPr>
            </w:pPr>
            <w:r>
              <w:rPr>
                <w:rFonts w:asciiTheme="majorHAnsi" w:hAnsiTheme="majorHAnsi"/>
                <w:sz w:val="22"/>
                <w:szCs w:val="22"/>
              </w:rPr>
              <w:t>Closure:</w:t>
            </w:r>
          </w:p>
          <w:p w:rsidR="00BB0BBF" w:rsidRPr="00D311DE" w:rsidRDefault="00BB0BBF" w:rsidP="00C667AC">
            <w:pPr>
              <w:pStyle w:val="Default"/>
              <w:rPr>
                <w:rFonts w:asciiTheme="majorHAnsi" w:hAnsiTheme="majorHAnsi"/>
                <w:sz w:val="22"/>
                <w:szCs w:val="22"/>
              </w:rPr>
            </w:pPr>
          </w:p>
          <w:p w:rsidR="00C667AC" w:rsidRDefault="00A12D97" w:rsidP="00C667AC">
            <w:pPr>
              <w:pStyle w:val="Default"/>
              <w:rPr>
                <w:rFonts w:asciiTheme="majorHAnsi" w:hAnsiTheme="majorHAnsi"/>
                <w:sz w:val="22"/>
                <w:szCs w:val="22"/>
              </w:rPr>
            </w:pPr>
            <w:r>
              <w:rPr>
                <w:rFonts w:asciiTheme="majorHAnsi" w:hAnsiTheme="majorHAnsi"/>
                <w:sz w:val="22"/>
                <w:szCs w:val="22"/>
              </w:rPr>
              <w:t>16</w:t>
            </w:r>
            <w:r w:rsidR="00C667AC" w:rsidRPr="00D311DE">
              <w:rPr>
                <w:rFonts w:asciiTheme="majorHAnsi" w:hAnsiTheme="majorHAnsi"/>
                <w:sz w:val="22"/>
                <w:szCs w:val="22"/>
              </w:rPr>
              <w:t xml:space="preserve">. </w:t>
            </w:r>
            <w:r w:rsidR="003D783A">
              <w:rPr>
                <w:rFonts w:asciiTheme="majorHAnsi" w:hAnsiTheme="majorHAnsi"/>
                <w:sz w:val="22"/>
                <w:szCs w:val="22"/>
              </w:rPr>
              <w:t>In the same</w:t>
            </w:r>
            <w:r w:rsidR="00BB0BBF">
              <w:rPr>
                <w:rFonts w:asciiTheme="majorHAnsi" w:hAnsiTheme="majorHAnsi"/>
                <w:sz w:val="22"/>
                <w:szCs w:val="22"/>
              </w:rPr>
              <w:t xml:space="preserve"> heterogeneous groups,  h</w:t>
            </w:r>
            <w:r w:rsidR="003D783A">
              <w:rPr>
                <w:rFonts w:asciiTheme="majorHAnsi" w:hAnsiTheme="majorHAnsi"/>
                <w:sz w:val="22"/>
                <w:szCs w:val="22"/>
              </w:rPr>
              <w:t xml:space="preserve">ave students use their </w:t>
            </w:r>
            <w:proofErr w:type="spellStart"/>
            <w:r w:rsidR="003D783A">
              <w:rPr>
                <w:rFonts w:asciiTheme="majorHAnsi" w:hAnsiTheme="majorHAnsi"/>
                <w:sz w:val="22"/>
                <w:szCs w:val="22"/>
              </w:rPr>
              <w:t>Ipads</w:t>
            </w:r>
            <w:proofErr w:type="spellEnd"/>
            <w:r w:rsidR="003D783A">
              <w:rPr>
                <w:rFonts w:asciiTheme="majorHAnsi" w:hAnsiTheme="majorHAnsi"/>
                <w:sz w:val="22"/>
                <w:szCs w:val="22"/>
              </w:rPr>
              <w:t xml:space="preserve"> or computers to log onto audioboo.fm</w:t>
            </w:r>
          </w:p>
          <w:p w:rsidR="003D783A" w:rsidRDefault="003D783A" w:rsidP="00C667AC">
            <w:pPr>
              <w:pStyle w:val="Default"/>
              <w:rPr>
                <w:rFonts w:asciiTheme="majorHAnsi" w:hAnsiTheme="majorHAnsi"/>
                <w:sz w:val="22"/>
                <w:szCs w:val="22"/>
              </w:rPr>
            </w:pPr>
          </w:p>
          <w:p w:rsidR="003D783A" w:rsidRPr="00D311DE" w:rsidRDefault="00A12D97" w:rsidP="00C667AC">
            <w:pPr>
              <w:pStyle w:val="Default"/>
              <w:rPr>
                <w:rFonts w:asciiTheme="majorHAnsi" w:hAnsiTheme="majorHAnsi"/>
                <w:sz w:val="22"/>
                <w:szCs w:val="22"/>
              </w:rPr>
            </w:pPr>
            <w:r>
              <w:rPr>
                <w:rFonts w:asciiTheme="majorHAnsi" w:hAnsiTheme="majorHAnsi"/>
                <w:sz w:val="22"/>
                <w:szCs w:val="22"/>
              </w:rPr>
              <w:t>17</w:t>
            </w:r>
            <w:r w:rsidR="00EF36D0">
              <w:rPr>
                <w:rFonts w:asciiTheme="majorHAnsi" w:hAnsiTheme="majorHAnsi"/>
                <w:sz w:val="22"/>
                <w:szCs w:val="22"/>
              </w:rPr>
              <w:t xml:space="preserve">. Students will search </w:t>
            </w:r>
            <w:proofErr w:type="spellStart"/>
            <w:r w:rsidR="00EF36D0">
              <w:rPr>
                <w:rFonts w:asciiTheme="majorHAnsi" w:hAnsiTheme="majorHAnsi"/>
                <w:sz w:val="22"/>
                <w:szCs w:val="22"/>
              </w:rPr>
              <w:t>A</w:t>
            </w:r>
            <w:r w:rsidR="003D783A">
              <w:rPr>
                <w:rFonts w:asciiTheme="majorHAnsi" w:hAnsiTheme="majorHAnsi"/>
                <w:sz w:val="22"/>
                <w:szCs w:val="22"/>
              </w:rPr>
              <w:t>udioboo</w:t>
            </w:r>
            <w:proofErr w:type="spellEnd"/>
            <w:r w:rsidR="003D783A">
              <w:rPr>
                <w:rFonts w:asciiTheme="majorHAnsi" w:hAnsiTheme="majorHAnsi"/>
                <w:sz w:val="22"/>
                <w:szCs w:val="22"/>
              </w:rPr>
              <w:t xml:space="preserve"> for a veteran remembering the day of Pearl Harbor and listen to the post.</w:t>
            </w:r>
          </w:p>
          <w:p w:rsidR="00C667AC" w:rsidRDefault="00C667AC" w:rsidP="002103A8">
            <w:pPr>
              <w:spacing w:after="0"/>
              <w:rPr>
                <w:rFonts w:asciiTheme="majorHAnsi" w:hAnsiTheme="majorHAnsi"/>
              </w:rPr>
            </w:pPr>
          </w:p>
          <w:p w:rsidR="000837C7" w:rsidRDefault="000837C7" w:rsidP="002103A8">
            <w:pPr>
              <w:spacing w:after="0"/>
              <w:rPr>
                <w:rFonts w:asciiTheme="majorHAnsi" w:hAnsiTheme="majorHAnsi"/>
              </w:rPr>
            </w:pPr>
          </w:p>
          <w:p w:rsidR="00D25B70" w:rsidRDefault="00A12D97" w:rsidP="002103A8">
            <w:pPr>
              <w:spacing w:after="0"/>
              <w:rPr>
                <w:rFonts w:asciiTheme="majorHAnsi" w:hAnsiTheme="majorHAnsi"/>
              </w:rPr>
            </w:pPr>
            <w:r>
              <w:rPr>
                <w:rFonts w:asciiTheme="majorHAnsi" w:hAnsiTheme="majorHAnsi"/>
              </w:rPr>
              <w:t>18</w:t>
            </w:r>
            <w:r w:rsidR="00BB0BBF">
              <w:rPr>
                <w:rFonts w:asciiTheme="majorHAnsi" w:hAnsiTheme="majorHAnsi"/>
              </w:rPr>
              <w:t xml:space="preserve">. Half of </w:t>
            </w:r>
            <w:r w:rsidR="00EF36D0">
              <w:rPr>
                <w:rFonts w:asciiTheme="majorHAnsi" w:hAnsiTheme="majorHAnsi"/>
              </w:rPr>
              <w:t xml:space="preserve">the groups will then create an </w:t>
            </w:r>
            <w:proofErr w:type="spellStart"/>
            <w:r w:rsidR="00EF36D0">
              <w:rPr>
                <w:rFonts w:asciiTheme="majorHAnsi" w:hAnsiTheme="majorHAnsi"/>
              </w:rPr>
              <w:t>A</w:t>
            </w:r>
            <w:r w:rsidR="00BB0BBF">
              <w:rPr>
                <w:rFonts w:asciiTheme="majorHAnsi" w:hAnsiTheme="majorHAnsi"/>
              </w:rPr>
              <w:t>udioboo</w:t>
            </w:r>
            <w:proofErr w:type="spellEnd"/>
            <w:r w:rsidR="00BB0BBF">
              <w:rPr>
                <w:rFonts w:asciiTheme="majorHAnsi" w:hAnsiTheme="majorHAnsi"/>
              </w:rPr>
              <w:t xml:space="preserve"> post telling about their own “personal experience” of surviving Pearl Harbor and what it meant for the country. Each student must speak at least once in the post.</w:t>
            </w:r>
          </w:p>
          <w:p w:rsidR="00356EAE" w:rsidRDefault="00356EAE" w:rsidP="002103A8">
            <w:pPr>
              <w:spacing w:after="0"/>
              <w:rPr>
                <w:rFonts w:asciiTheme="majorHAnsi" w:hAnsiTheme="majorHAnsi"/>
              </w:rPr>
            </w:pPr>
          </w:p>
          <w:p w:rsidR="00356EAE" w:rsidRDefault="00356EAE" w:rsidP="002103A8">
            <w:pPr>
              <w:spacing w:after="0"/>
              <w:rPr>
                <w:rFonts w:asciiTheme="majorHAnsi" w:hAnsiTheme="majorHAnsi"/>
              </w:rPr>
            </w:pPr>
          </w:p>
          <w:p w:rsidR="00BB0BBF" w:rsidRDefault="00BB0BBF" w:rsidP="002103A8">
            <w:pPr>
              <w:spacing w:after="0"/>
              <w:rPr>
                <w:rFonts w:asciiTheme="majorHAnsi" w:hAnsiTheme="majorHAnsi"/>
              </w:rPr>
            </w:pPr>
          </w:p>
          <w:p w:rsidR="00BB0BBF" w:rsidRDefault="00A12D97" w:rsidP="002103A8">
            <w:pPr>
              <w:spacing w:after="0"/>
              <w:rPr>
                <w:rFonts w:asciiTheme="majorHAnsi" w:hAnsiTheme="majorHAnsi"/>
              </w:rPr>
            </w:pPr>
            <w:r>
              <w:rPr>
                <w:rFonts w:asciiTheme="majorHAnsi" w:hAnsiTheme="majorHAnsi"/>
              </w:rPr>
              <w:lastRenderedPageBreak/>
              <w:t>19</w:t>
            </w:r>
            <w:r w:rsidR="00BB0BBF">
              <w:rPr>
                <w:rFonts w:asciiTheme="majorHAnsi" w:hAnsiTheme="majorHAnsi"/>
              </w:rPr>
              <w:t>. The remaining groups of students will take the Japanese view on Pearl Harbor and what it meant for their country.</w:t>
            </w:r>
            <w:r w:rsidR="00496895">
              <w:rPr>
                <w:rFonts w:asciiTheme="majorHAnsi" w:hAnsiTheme="majorHAnsi"/>
              </w:rPr>
              <w:t xml:space="preserve"> Specific instruction for students: remember that cultural differences such as loyalty to the emperor</w:t>
            </w:r>
            <w:r w:rsidR="00B84B15">
              <w:rPr>
                <w:rFonts w:asciiTheme="majorHAnsi" w:hAnsiTheme="majorHAnsi"/>
              </w:rPr>
              <w:t xml:space="preserve"> (forced participation in attacks)</w:t>
            </w:r>
            <w:r w:rsidR="00496895">
              <w:rPr>
                <w:rFonts w:asciiTheme="majorHAnsi" w:hAnsiTheme="majorHAnsi"/>
              </w:rPr>
              <w:t xml:space="preserve"> and similarities such as </w:t>
            </w:r>
            <w:r w:rsidR="00496895" w:rsidRPr="00496895">
              <w:t>the Greater East Asia Co-prosperity sphere</w:t>
            </w:r>
            <w:r w:rsidR="00496895">
              <w:t>/ Manifest Destiny</w:t>
            </w:r>
            <w:r w:rsidR="00496895">
              <w:rPr>
                <w:rFonts w:asciiTheme="majorHAnsi" w:hAnsiTheme="majorHAnsi"/>
              </w:rPr>
              <w:t xml:space="preserve"> may have motivated Japanese aggression.</w:t>
            </w:r>
          </w:p>
          <w:p w:rsidR="00D63A46" w:rsidRDefault="00D63A46" w:rsidP="002103A8">
            <w:pPr>
              <w:spacing w:after="0"/>
              <w:rPr>
                <w:rFonts w:asciiTheme="majorHAnsi" w:hAnsiTheme="majorHAnsi"/>
              </w:rPr>
            </w:pPr>
          </w:p>
          <w:p w:rsidR="00D63A46" w:rsidRDefault="00A12D97" w:rsidP="002103A8">
            <w:pPr>
              <w:spacing w:after="0"/>
              <w:rPr>
                <w:rFonts w:asciiTheme="majorHAnsi" w:hAnsiTheme="majorHAnsi"/>
              </w:rPr>
            </w:pPr>
            <w:r>
              <w:rPr>
                <w:rFonts w:asciiTheme="majorHAnsi" w:hAnsiTheme="majorHAnsi"/>
              </w:rPr>
              <w:t>20</w:t>
            </w:r>
            <w:r w:rsidR="00D63A46">
              <w:rPr>
                <w:rFonts w:asciiTheme="majorHAnsi" w:hAnsiTheme="majorHAnsi"/>
              </w:rPr>
              <w:t xml:space="preserve">. Students will </w:t>
            </w:r>
            <w:r w:rsidR="00EF36D0">
              <w:rPr>
                <w:rFonts w:asciiTheme="majorHAnsi" w:hAnsiTheme="majorHAnsi"/>
              </w:rPr>
              <w:t xml:space="preserve">individually </w:t>
            </w:r>
            <w:r w:rsidR="00D63A46">
              <w:rPr>
                <w:rFonts w:asciiTheme="majorHAnsi" w:hAnsiTheme="majorHAnsi"/>
              </w:rPr>
              <w:t xml:space="preserve">write a page summary of </w:t>
            </w:r>
            <w:r w:rsidR="00EF36D0">
              <w:rPr>
                <w:rFonts w:asciiTheme="majorHAnsi" w:hAnsiTheme="majorHAnsi"/>
              </w:rPr>
              <w:t>what they learned today about FDR’s speech</w:t>
            </w:r>
            <w:r w:rsidR="00D63A46">
              <w:rPr>
                <w:rFonts w:asciiTheme="majorHAnsi" w:hAnsiTheme="majorHAnsi"/>
              </w:rPr>
              <w:t xml:space="preserve"> as a ticket out. Lower level WIDA students may orally tell the instructor what they have learned. </w:t>
            </w:r>
          </w:p>
          <w:p w:rsidR="00D25B70" w:rsidRDefault="00D25B70" w:rsidP="002103A8">
            <w:pPr>
              <w:spacing w:after="0"/>
              <w:rPr>
                <w:rFonts w:asciiTheme="majorHAnsi" w:hAnsiTheme="majorHAnsi"/>
              </w:rPr>
            </w:pPr>
          </w:p>
          <w:p w:rsidR="00D25B70" w:rsidRPr="00D311DE" w:rsidRDefault="00D25B70" w:rsidP="002103A8">
            <w:pPr>
              <w:spacing w:after="0"/>
              <w:rPr>
                <w:rFonts w:asciiTheme="majorHAnsi" w:hAnsiTheme="majorHAnsi"/>
              </w:rPr>
            </w:pPr>
          </w:p>
          <w:p w:rsidR="007D1899" w:rsidRPr="00D311DE" w:rsidRDefault="007D1899" w:rsidP="00624AAE">
            <w:pPr>
              <w:spacing w:after="0"/>
              <w:jc w:val="center"/>
              <w:rPr>
                <w:rFonts w:asciiTheme="majorHAnsi" w:hAnsiTheme="majorHAnsi"/>
              </w:rPr>
            </w:pPr>
          </w:p>
          <w:p w:rsidR="007D1899" w:rsidRPr="00D311DE" w:rsidRDefault="007D1899" w:rsidP="002103A8">
            <w:pPr>
              <w:spacing w:after="0"/>
              <w:rPr>
                <w:rFonts w:asciiTheme="majorHAnsi" w:hAnsiTheme="majorHAnsi"/>
              </w:rPr>
            </w:pPr>
          </w:p>
        </w:tc>
        <w:tc>
          <w:tcPr>
            <w:tcW w:w="3600" w:type="dxa"/>
          </w:tcPr>
          <w:p w:rsidR="007D1899" w:rsidRDefault="007D1899" w:rsidP="00624AAE">
            <w:pPr>
              <w:spacing w:after="0"/>
            </w:pPr>
          </w:p>
          <w:p w:rsidR="00E624A6" w:rsidRDefault="00854407" w:rsidP="00624AAE">
            <w:pPr>
              <w:spacing w:after="0"/>
            </w:pPr>
            <w:r>
              <w:t>13</w:t>
            </w:r>
            <w:r w:rsidR="00C667AC">
              <w:t xml:space="preserve">. The audio allows students to follow </w:t>
            </w:r>
            <w:r w:rsidR="00517B6F">
              <w:t xml:space="preserve">along with the text and provides another medium in which they can understand the primary source. </w:t>
            </w:r>
            <w:r w:rsidR="00203123">
              <w:t xml:space="preserve">This is useful for WIDA level </w:t>
            </w:r>
            <w:r w:rsidR="00203123">
              <w:lastRenderedPageBreak/>
              <w:t>2 because they are able to “Match or classify oral descriptions to real-life or visually-represented, content-relat</w:t>
            </w:r>
            <w:r w:rsidR="003E391B">
              <w:t>ed examples”</w:t>
            </w:r>
            <w:r w:rsidR="00B971F8">
              <w:t xml:space="preserve">, </w:t>
            </w:r>
            <w:r w:rsidR="003E391B">
              <w:t>“compare content-related features in visuals and graphics”</w:t>
            </w:r>
            <w:r w:rsidR="00B971F8">
              <w:t xml:space="preserve"> and “Sequence visuals according to oral directions.”</w:t>
            </w:r>
          </w:p>
          <w:p w:rsidR="00A12D97" w:rsidRDefault="00A12D97" w:rsidP="00624AAE">
            <w:pPr>
              <w:spacing w:after="0"/>
            </w:pPr>
          </w:p>
          <w:p w:rsidR="00854407" w:rsidRDefault="00A12D97" w:rsidP="00624AAE">
            <w:pPr>
              <w:spacing w:after="0"/>
            </w:pPr>
            <w:r>
              <w:t>14. WIDA level two is able to complete this because they can “locate main ideas in a series of sentences” and “compare content-related features in visuals and graphics.”</w:t>
            </w:r>
          </w:p>
          <w:p w:rsidR="00A12D97" w:rsidRDefault="00A12D97" w:rsidP="00624AAE">
            <w:pPr>
              <w:spacing w:after="0"/>
            </w:pPr>
          </w:p>
          <w:p w:rsidR="00A12D97" w:rsidRDefault="00A12D97" w:rsidP="00624AAE">
            <w:pPr>
              <w:spacing w:after="0"/>
            </w:pPr>
          </w:p>
          <w:p w:rsidR="00B84B15" w:rsidRDefault="00B84B15" w:rsidP="00624AAE">
            <w:pPr>
              <w:spacing w:after="0"/>
            </w:pPr>
          </w:p>
          <w:p w:rsidR="00213409" w:rsidRDefault="00213409" w:rsidP="00624AAE">
            <w:pPr>
              <w:spacing w:after="0"/>
            </w:pPr>
          </w:p>
          <w:p w:rsidR="00213409" w:rsidRDefault="00213409" w:rsidP="00624AAE">
            <w:pPr>
              <w:spacing w:after="0"/>
            </w:pPr>
          </w:p>
          <w:p w:rsidR="00E624A6" w:rsidRDefault="00A12D97" w:rsidP="00624AAE">
            <w:pPr>
              <w:spacing w:after="0"/>
            </w:pPr>
            <w:r>
              <w:t>15</w:t>
            </w:r>
            <w:r w:rsidR="00E624A6">
              <w:t xml:space="preserve">. The movie clip will provide context for all students who are not completely knowledgeable about Pearl Harbor. It will help students in </w:t>
            </w:r>
            <w:r w:rsidR="00EB6347">
              <w:t>understanding the emotion behind FDR’s “Infamy speech”</w:t>
            </w:r>
            <w:r>
              <w:t xml:space="preserve"> and behind the Japanese pilots</w:t>
            </w:r>
            <w:r w:rsidR="00EB6347">
              <w:t>.</w:t>
            </w:r>
          </w:p>
          <w:p w:rsidR="00C24FE1" w:rsidRDefault="00C24FE1" w:rsidP="00624AAE">
            <w:pPr>
              <w:spacing w:after="0"/>
            </w:pPr>
          </w:p>
          <w:p w:rsidR="00C24FE1" w:rsidRDefault="00C24FE1" w:rsidP="003D783A">
            <w:pPr>
              <w:spacing w:after="0"/>
            </w:pPr>
          </w:p>
          <w:p w:rsidR="00BB0BBF" w:rsidRDefault="00BB0BBF" w:rsidP="003D783A">
            <w:pPr>
              <w:spacing w:after="0"/>
            </w:pPr>
          </w:p>
          <w:p w:rsidR="00BB0BBF" w:rsidRDefault="00BB0BBF" w:rsidP="003D783A">
            <w:pPr>
              <w:spacing w:after="0"/>
            </w:pPr>
          </w:p>
          <w:p w:rsidR="00BB0BBF" w:rsidRDefault="00BB0BBF" w:rsidP="003D783A">
            <w:pPr>
              <w:spacing w:after="0"/>
            </w:pPr>
          </w:p>
          <w:p w:rsidR="00BB0BBF" w:rsidRDefault="00BB0BBF" w:rsidP="003D783A">
            <w:pPr>
              <w:spacing w:after="0"/>
            </w:pPr>
          </w:p>
          <w:p w:rsidR="00BB0BBF" w:rsidRDefault="00BB0BBF" w:rsidP="003D783A">
            <w:pPr>
              <w:spacing w:after="0"/>
            </w:pPr>
          </w:p>
          <w:p w:rsidR="00C36459" w:rsidRDefault="00C36459" w:rsidP="003D783A">
            <w:pPr>
              <w:spacing w:after="0"/>
            </w:pPr>
          </w:p>
          <w:p w:rsidR="00B84B15" w:rsidRDefault="00B84B15" w:rsidP="003D783A">
            <w:pPr>
              <w:spacing w:after="0"/>
            </w:pPr>
          </w:p>
          <w:p w:rsidR="00B84B15" w:rsidRDefault="00B84B15" w:rsidP="003D783A">
            <w:pPr>
              <w:spacing w:after="0"/>
            </w:pPr>
          </w:p>
          <w:p w:rsidR="00BB0BBF" w:rsidRDefault="00A12D97" w:rsidP="003D783A">
            <w:pPr>
              <w:spacing w:after="0"/>
            </w:pPr>
            <w:r>
              <w:t>18</w:t>
            </w:r>
            <w:r w:rsidR="00BB0BBF">
              <w:t xml:space="preserve">. WIDA level two is able to participate in this </w:t>
            </w:r>
            <w:r w:rsidR="00356EAE">
              <w:t xml:space="preserve">assignment because they are able to “Describe persons, places, events, or objects”, “Give features of content-based material” and “Characterize issues, situations, regions shown in illustrations.” </w:t>
            </w:r>
          </w:p>
          <w:p w:rsidR="00356EAE" w:rsidRDefault="00356EAE" w:rsidP="003D783A">
            <w:pPr>
              <w:spacing w:after="0"/>
            </w:pPr>
          </w:p>
          <w:p w:rsidR="00356EAE" w:rsidRDefault="00356EAE" w:rsidP="003D783A">
            <w:pPr>
              <w:spacing w:after="0"/>
            </w:pPr>
            <w:r>
              <w:lastRenderedPageBreak/>
              <w:t>1</w:t>
            </w:r>
            <w:r w:rsidR="00A12D97">
              <w:t>9</w:t>
            </w:r>
            <w:r>
              <w:t xml:space="preserve">. This portion of the lesson is particularly important because it allows students to see both sides of the conflict and expand their cultural understanding of historical events. </w:t>
            </w: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Pr="002103A8" w:rsidRDefault="00A12D97" w:rsidP="003D783A">
            <w:pPr>
              <w:spacing w:after="0"/>
            </w:pPr>
            <w:r>
              <w:t>20</w:t>
            </w:r>
            <w:r w:rsidR="00D63A46">
              <w:t>. WIDA level two is able to complete this task because they can “Give features of content-based material.” This strategy also forces students to think consciou</w:t>
            </w:r>
            <w:r w:rsidR="00EF36D0">
              <w:t>sly about what they have read</w:t>
            </w:r>
            <w:r w:rsidR="00D63A46">
              <w:t xml:space="preserve"> in the class.</w:t>
            </w:r>
          </w:p>
        </w:tc>
        <w:tc>
          <w:tcPr>
            <w:tcW w:w="3438" w:type="dxa"/>
            <w:gridSpan w:val="2"/>
          </w:tcPr>
          <w:p w:rsidR="007D1899" w:rsidRDefault="007D1899" w:rsidP="002103A8">
            <w:pPr>
              <w:spacing w:after="0"/>
            </w:pPr>
          </w:p>
          <w:p w:rsidR="00B971F8" w:rsidRDefault="00854407" w:rsidP="002103A8">
            <w:pPr>
              <w:spacing w:after="0"/>
            </w:pPr>
            <w:r>
              <w:t>13</w:t>
            </w:r>
            <w:r w:rsidR="00B971F8">
              <w:t xml:space="preserve">. WIDA level 4 students benefit from the audio because they are able to “Interpret visually- or graphically-supported information”, “Evaluate </w:t>
            </w:r>
            <w:r w:rsidR="00B971F8">
              <w:lastRenderedPageBreak/>
              <w:t>usefulness of data or information supported visually or graphically”, “Compare traits based on visuals and oral descriptions using specific and some technical language” and “Analyze content-related tasks or assignments based on oral discourse.”</w:t>
            </w:r>
          </w:p>
          <w:p w:rsidR="00F25784" w:rsidRDefault="00F25784" w:rsidP="002103A8">
            <w:pPr>
              <w:spacing w:after="0"/>
            </w:pPr>
          </w:p>
          <w:p w:rsidR="00A12D97" w:rsidRDefault="00A12D97" w:rsidP="002103A8">
            <w:pPr>
              <w:spacing w:after="0"/>
            </w:pPr>
            <w:r>
              <w:t xml:space="preserve">14. WIDA level 4 is able to complete this task because they can “match cause to effect”, “Interpret visually or graphically-supported information”, and “Infer meaning from text”. WIDA level 4 should have minimal problem participating as any of the roles while employing the Reciprocal Teaching method.  </w:t>
            </w:r>
          </w:p>
          <w:p w:rsidR="00F25784" w:rsidRDefault="00F25784" w:rsidP="002103A8">
            <w:pPr>
              <w:spacing w:after="0"/>
            </w:pPr>
          </w:p>
          <w:p w:rsidR="00F25784" w:rsidRDefault="00F25784" w:rsidP="002103A8">
            <w:pPr>
              <w:spacing w:after="0"/>
            </w:pPr>
          </w:p>
          <w:p w:rsidR="00F25784" w:rsidRDefault="00F25784" w:rsidP="002103A8">
            <w:pPr>
              <w:spacing w:after="0"/>
            </w:pPr>
          </w:p>
          <w:p w:rsidR="00F25784" w:rsidRDefault="00F25784" w:rsidP="002103A8">
            <w:pPr>
              <w:spacing w:after="0"/>
            </w:pPr>
          </w:p>
          <w:p w:rsidR="00F25784" w:rsidRDefault="00F25784" w:rsidP="002103A8">
            <w:pPr>
              <w:spacing w:after="0"/>
            </w:pPr>
          </w:p>
          <w:p w:rsidR="00F25784" w:rsidRDefault="00F25784" w:rsidP="002103A8">
            <w:pPr>
              <w:spacing w:after="0"/>
            </w:pPr>
          </w:p>
          <w:p w:rsidR="00F25784" w:rsidRDefault="00F25784" w:rsidP="003D783A">
            <w:pPr>
              <w:spacing w:after="0"/>
            </w:pPr>
          </w:p>
          <w:p w:rsidR="00356EAE" w:rsidRDefault="00356EAE" w:rsidP="003D783A">
            <w:pPr>
              <w:spacing w:after="0"/>
            </w:pPr>
          </w:p>
          <w:p w:rsidR="00356EAE" w:rsidRDefault="00356EAE" w:rsidP="003D783A">
            <w:pPr>
              <w:spacing w:after="0"/>
            </w:pPr>
          </w:p>
          <w:p w:rsidR="00356EAE" w:rsidRDefault="00356EAE" w:rsidP="003D783A">
            <w:pPr>
              <w:spacing w:after="0"/>
            </w:pPr>
          </w:p>
          <w:p w:rsidR="00356EAE" w:rsidRDefault="00356EAE" w:rsidP="003D783A">
            <w:pPr>
              <w:spacing w:after="0"/>
            </w:pPr>
          </w:p>
          <w:p w:rsidR="00356EAE" w:rsidRDefault="00356EAE" w:rsidP="003D783A">
            <w:pPr>
              <w:spacing w:after="0"/>
            </w:pPr>
          </w:p>
          <w:p w:rsidR="00356EAE" w:rsidRDefault="00356EAE" w:rsidP="003D783A">
            <w:pPr>
              <w:spacing w:after="0"/>
            </w:pPr>
          </w:p>
          <w:p w:rsidR="00C36459" w:rsidRDefault="00C36459" w:rsidP="003D783A">
            <w:pPr>
              <w:spacing w:after="0"/>
            </w:pPr>
          </w:p>
          <w:p w:rsidR="00A12D97" w:rsidRDefault="00A12D97" w:rsidP="003D783A">
            <w:pPr>
              <w:spacing w:after="0"/>
            </w:pPr>
          </w:p>
          <w:p w:rsidR="00A12D97" w:rsidRDefault="00A12D97" w:rsidP="003D783A">
            <w:pPr>
              <w:spacing w:after="0"/>
            </w:pPr>
          </w:p>
          <w:p w:rsidR="00B84B15" w:rsidRDefault="00B84B15" w:rsidP="003D783A">
            <w:pPr>
              <w:spacing w:after="0"/>
            </w:pPr>
          </w:p>
          <w:p w:rsidR="00356EAE" w:rsidRDefault="00A12D97" w:rsidP="003D783A">
            <w:pPr>
              <w:spacing w:after="0"/>
            </w:pPr>
            <w:r>
              <w:t>18</w:t>
            </w:r>
            <w:r w:rsidR="00356EAE">
              <w:t>. WIDA level 4 is able to complete this assessment because they are able to “Explain content-related issues and concepts” and “use speaking strategies.”</w:t>
            </w: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D63A46" w:rsidRDefault="00D63A46" w:rsidP="003D783A">
            <w:pPr>
              <w:spacing w:after="0"/>
            </w:pPr>
          </w:p>
          <w:p w:rsidR="00B84B15" w:rsidRDefault="00B84B15" w:rsidP="00D63A46">
            <w:pPr>
              <w:spacing w:after="0"/>
            </w:pPr>
          </w:p>
          <w:p w:rsidR="00D63A46" w:rsidRPr="00D63A46" w:rsidRDefault="00A12D97" w:rsidP="00D63A46">
            <w:pPr>
              <w:spacing w:after="0"/>
            </w:pPr>
            <w:r>
              <w:t>20</w:t>
            </w:r>
            <w:r w:rsidR="00D63A46">
              <w:t>. WIDA level 4 is able to complete this because they are able to “</w:t>
            </w:r>
            <w:r w:rsidR="00D63A46" w:rsidRPr="00D63A46">
              <w:rPr>
                <w:rStyle w:val="A9"/>
                <w:rFonts w:asciiTheme="majorHAnsi" w:hAnsiTheme="majorHAnsi"/>
              </w:rPr>
              <w:t>Compose narrative and expository text for a variety of purposes</w:t>
            </w:r>
            <w:r w:rsidR="00D63A46">
              <w:rPr>
                <w:rStyle w:val="A9"/>
                <w:rFonts w:asciiTheme="majorHAnsi" w:hAnsiTheme="majorHAnsi"/>
              </w:rPr>
              <w:t>” and “Produce content-related reports.”</w:t>
            </w:r>
            <w:r w:rsidR="00D63A46" w:rsidRPr="00D63A46">
              <w:rPr>
                <w:rStyle w:val="A9"/>
                <w:rFonts w:asciiTheme="majorHAnsi" w:hAnsiTheme="majorHAnsi"/>
                <w:sz w:val="24"/>
                <w:szCs w:val="24"/>
              </w:rPr>
              <w:t xml:space="preserve"> </w:t>
            </w:r>
          </w:p>
          <w:p w:rsidR="00D63A46" w:rsidRPr="002103A8" w:rsidRDefault="00D63A46" w:rsidP="003D783A">
            <w:pPr>
              <w:spacing w:after="0"/>
            </w:pPr>
          </w:p>
        </w:tc>
      </w:tr>
      <w:tr w:rsidR="007D1899" w:rsidRPr="002103A8" w:rsidTr="00624AAE">
        <w:trPr>
          <w:trHeight w:val="440"/>
        </w:trPr>
        <w:tc>
          <w:tcPr>
            <w:tcW w:w="11016" w:type="dxa"/>
            <w:gridSpan w:val="5"/>
          </w:tcPr>
          <w:p w:rsidR="007D1899" w:rsidRPr="00B5720A" w:rsidRDefault="007D1899" w:rsidP="002103A8">
            <w:pPr>
              <w:spacing w:after="0"/>
            </w:pPr>
            <w:r w:rsidRPr="002103A8">
              <w:rPr>
                <w:b/>
              </w:rPr>
              <w:lastRenderedPageBreak/>
              <w:t>Extensions/Practice:</w:t>
            </w:r>
            <w:r w:rsidR="00B5720A">
              <w:rPr>
                <w:b/>
              </w:rPr>
              <w:t xml:space="preserve"> </w:t>
            </w:r>
            <w:r w:rsidR="00B5720A">
              <w:t xml:space="preserve">Students may expand on their study of cultural awareness and close reading skills by completing a unit project on an event in which they study primary documents from differing cultural perspectives and compose an essay describing the similarities and differences of these documents. </w:t>
            </w:r>
          </w:p>
        </w:tc>
      </w:tr>
      <w:tr w:rsidR="007D1899" w:rsidRPr="002103A8" w:rsidTr="00624AAE">
        <w:trPr>
          <w:trHeight w:val="440"/>
        </w:trPr>
        <w:tc>
          <w:tcPr>
            <w:tcW w:w="11016" w:type="dxa"/>
            <w:gridSpan w:val="5"/>
          </w:tcPr>
          <w:p w:rsidR="007D1899" w:rsidRPr="002103A8" w:rsidRDefault="007D1899" w:rsidP="00B65410">
            <w:pPr>
              <w:spacing w:after="0"/>
              <w:rPr>
                <w:b/>
              </w:rPr>
            </w:pPr>
            <w:r w:rsidRPr="002103A8">
              <w:rPr>
                <w:b/>
              </w:rPr>
              <w:t xml:space="preserve">Resources used in planning: </w:t>
            </w:r>
            <w:r w:rsidRPr="00B5720A">
              <w:t>WIDA standards, Google images</w:t>
            </w:r>
            <w:r w:rsidR="00F668C5" w:rsidRPr="00B5720A">
              <w:t xml:space="preserve">, National WWII Museum, </w:t>
            </w:r>
            <w:proofErr w:type="spellStart"/>
            <w:r w:rsidR="00F668C5" w:rsidRPr="00B5720A">
              <w:t>Youtube</w:t>
            </w:r>
            <w:proofErr w:type="spellEnd"/>
            <w:r w:rsidR="00114E82" w:rsidRPr="00B5720A">
              <w:t>, Syracuse Public School District website</w:t>
            </w:r>
            <w:r w:rsidR="00A12D97">
              <w:t xml:space="preserve">, </w:t>
            </w:r>
            <w:r w:rsidR="00B65410">
              <w:rPr>
                <w:i/>
              </w:rPr>
              <w:t>History.net</w:t>
            </w:r>
          </w:p>
        </w:tc>
      </w:tr>
      <w:tr w:rsidR="007D1899" w:rsidRPr="002103A8" w:rsidTr="00624AAE">
        <w:trPr>
          <w:trHeight w:val="440"/>
        </w:trPr>
        <w:tc>
          <w:tcPr>
            <w:tcW w:w="11016" w:type="dxa"/>
            <w:gridSpan w:val="5"/>
          </w:tcPr>
          <w:p w:rsidR="007D1899" w:rsidRPr="002103A8" w:rsidRDefault="007D1899" w:rsidP="002103A8">
            <w:pPr>
              <w:spacing w:after="0"/>
              <w:rPr>
                <w:b/>
              </w:rPr>
            </w:pPr>
            <w:r w:rsidRPr="002103A8">
              <w:rPr>
                <w:b/>
              </w:rPr>
              <w:t>Reflection:</w:t>
            </w:r>
          </w:p>
          <w:p w:rsidR="007D1899" w:rsidRPr="002103A8" w:rsidRDefault="007D1899" w:rsidP="002103A8">
            <w:pPr>
              <w:spacing w:after="0"/>
              <w:rPr>
                <w:b/>
              </w:rPr>
            </w:pPr>
          </w:p>
        </w:tc>
      </w:tr>
    </w:tbl>
    <w:p w:rsidR="007D1899" w:rsidRDefault="007D1899" w:rsidP="00C4249D">
      <w:pPr>
        <w:spacing w:after="0"/>
      </w:pPr>
    </w:p>
    <w:p w:rsidR="007D1899" w:rsidRDefault="007D1899"/>
    <w:sectPr w:rsidR="007D1899" w:rsidSect="00B1189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99" w:rsidRDefault="007D1899">
      <w:pPr>
        <w:spacing w:after="0" w:line="240" w:lineRule="auto"/>
      </w:pPr>
      <w:r>
        <w:separator/>
      </w:r>
    </w:p>
  </w:endnote>
  <w:endnote w:type="continuationSeparator" w:id="0">
    <w:p w:rsidR="007D1899" w:rsidRDefault="007D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99" w:rsidRDefault="007D1899">
      <w:pPr>
        <w:spacing w:after="0" w:line="240" w:lineRule="auto"/>
      </w:pPr>
      <w:r>
        <w:separator/>
      </w:r>
    </w:p>
  </w:footnote>
  <w:footnote w:type="continuationSeparator" w:id="0">
    <w:p w:rsidR="007D1899" w:rsidRDefault="007D1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99" w:rsidRDefault="007D1899" w:rsidP="00B11894">
    <w:pPr>
      <w:spacing w:after="0"/>
      <w:jc w:val="center"/>
      <w:rPr>
        <w:b/>
      </w:rPr>
    </w:pPr>
    <w:smartTag w:uri="urn:schemas-microsoft-com:office:smarttags" w:element="PlaceName">
      <w:smartTag w:uri="urn:schemas-microsoft-com:office:smarttags" w:element="place">
        <w:smartTag w:uri="urn:schemas-microsoft-com:office:smarttags" w:element="PlaceName">
          <w:r>
            <w:rPr>
              <w:b/>
            </w:rPr>
            <w:t>Framingham</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smartTag>
    </w:smartTag>
  </w:p>
  <w:p w:rsidR="007D1899" w:rsidRPr="00B11894" w:rsidRDefault="007D1899" w:rsidP="00B11894">
    <w:pPr>
      <w:spacing w:after="0"/>
      <w:jc w:val="center"/>
      <w:rPr>
        <w:b/>
      </w:rPr>
    </w:pPr>
    <w:r>
      <w:rPr>
        <w:b/>
      </w:rPr>
      <w:t>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084"/>
    <w:multiLevelType w:val="hybridMultilevel"/>
    <w:tmpl w:val="FFD8B4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271D5B"/>
    <w:multiLevelType w:val="hybridMultilevel"/>
    <w:tmpl w:val="D7B855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3B3AC2"/>
    <w:multiLevelType w:val="multilevel"/>
    <w:tmpl w:val="E5741F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8B006E8"/>
    <w:multiLevelType w:val="hybridMultilevel"/>
    <w:tmpl w:val="342858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B9E65FD"/>
    <w:multiLevelType w:val="hybridMultilevel"/>
    <w:tmpl w:val="E5741F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5146066"/>
    <w:multiLevelType w:val="hybridMultilevel"/>
    <w:tmpl w:val="595C8B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0517EDC"/>
    <w:multiLevelType w:val="hybridMultilevel"/>
    <w:tmpl w:val="2CB0A8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6AC4E0C"/>
    <w:multiLevelType w:val="hybridMultilevel"/>
    <w:tmpl w:val="BDC858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6655D5"/>
    <w:multiLevelType w:val="multilevel"/>
    <w:tmpl w:val="BDC858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75017C10"/>
    <w:multiLevelType w:val="hybridMultilevel"/>
    <w:tmpl w:val="69242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1"/>
  </w:num>
  <w:num w:numId="4">
    <w:abstractNumId w:val="3"/>
  </w:num>
  <w:num w:numId="5">
    <w:abstractNumId w:val="4"/>
  </w:num>
  <w:num w:numId="6">
    <w:abstractNumId w:val="2"/>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9D"/>
    <w:rsid w:val="00054211"/>
    <w:rsid w:val="000735FC"/>
    <w:rsid w:val="000837C7"/>
    <w:rsid w:val="0009496A"/>
    <w:rsid w:val="000960E5"/>
    <w:rsid w:val="000A4C09"/>
    <w:rsid w:val="000B3C31"/>
    <w:rsid w:val="000B5E9E"/>
    <w:rsid w:val="000F32B3"/>
    <w:rsid w:val="00106717"/>
    <w:rsid w:val="00114E82"/>
    <w:rsid w:val="001219AF"/>
    <w:rsid w:val="001254FF"/>
    <w:rsid w:val="00135F39"/>
    <w:rsid w:val="00156782"/>
    <w:rsid w:val="0016721F"/>
    <w:rsid w:val="0017152F"/>
    <w:rsid w:val="001768AF"/>
    <w:rsid w:val="00184FA7"/>
    <w:rsid w:val="00185DD9"/>
    <w:rsid w:val="00195538"/>
    <w:rsid w:val="001C3F72"/>
    <w:rsid w:val="001C71BA"/>
    <w:rsid w:val="001D04C0"/>
    <w:rsid w:val="00203123"/>
    <w:rsid w:val="002103A8"/>
    <w:rsid w:val="00213409"/>
    <w:rsid w:val="00241D44"/>
    <w:rsid w:val="00254031"/>
    <w:rsid w:val="0027386E"/>
    <w:rsid w:val="0029002C"/>
    <w:rsid w:val="00291A97"/>
    <w:rsid w:val="002A0DFD"/>
    <w:rsid w:val="00302EFA"/>
    <w:rsid w:val="0031537C"/>
    <w:rsid w:val="00315ABE"/>
    <w:rsid w:val="0035546A"/>
    <w:rsid w:val="00356EAE"/>
    <w:rsid w:val="00385466"/>
    <w:rsid w:val="003A05E2"/>
    <w:rsid w:val="003A1828"/>
    <w:rsid w:val="003A5883"/>
    <w:rsid w:val="003B097B"/>
    <w:rsid w:val="003D1349"/>
    <w:rsid w:val="003D783A"/>
    <w:rsid w:val="003E391B"/>
    <w:rsid w:val="003E3CEB"/>
    <w:rsid w:val="00411458"/>
    <w:rsid w:val="00413045"/>
    <w:rsid w:val="004131FC"/>
    <w:rsid w:val="00467E65"/>
    <w:rsid w:val="004816BD"/>
    <w:rsid w:val="00481A72"/>
    <w:rsid w:val="00484B9B"/>
    <w:rsid w:val="0049383D"/>
    <w:rsid w:val="00496895"/>
    <w:rsid w:val="004B0EF2"/>
    <w:rsid w:val="004B5E19"/>
    <w:rsid w:val="004C4937"/>
    <w:rsid w:val="004C575A"/>
    <w:rsid w:val="004E31A4"/>
    <w:rsid w:val="004E5695"/>
    <w:rsid w:val="004F2D17"/>
    <w:rsid w:val="00513CCE"/>
    <w:rsid w:val="00517B6F"/>
    <w:rsid w:val="00527D36"/>
    <w:rsid w:val="00556125"/>
    <w:rsid w:val="00557D40"/>
    <w:rsid w:val="0059080C"/>
    <w:rsid w:val="005B1AA6"/>
    <w:rsid w:val="005C0A0A"/>
    <w:rsid w:val="005D4B27"/>
    <w:rsid w:val="005D504F"/>
    <w:rsid w:val="005D7CBA"/>
    <w:rsid w:val="00610313"/>
    <w:rsid w:val="00624AAE"/>
    <w:rsid w:val="006342B6"/>
    <w:rsid w:val="00636B66"/>
    <w:rsid w:val="0064203B"/>
    <w:rsid w:val="006432B5"/>
    <w:rsid w:val="00651147"/>
    <w:rsid w:val="00664916"/>
    <w:rsid w:val="006A6512"/>
    <w:rsid w:val="006A7E3B"/>
    <w:rsid w:val="006B1F93"/>
    <w:rsid w:val="006B6AB5"/>
    <w:rsid w:val="006D4504"/>
    <w:rsid w:val="006E070E"/>
    <w:rsid w:val="00705973"/>
    <w:rsid w:val="0074099A"/>
    <w:rsid w:val="00752411"/>
    <w:rsid w:val="007B00A4"/>
    <w:rsid w:val="007B7485"/>
    <w:rsid w:val="007C4284"/>
    <w:rsid w:val="007D1899"/>
    <w:rsid w:val="007E4CCE"/>
    <w:rsid w:val="007F65E6"/>
    <w:rsid w:val="00817021"/>
    <w:rsid w:val="00820151"/>
    <w:rsid w:val="008370AF"/>
    <w:rsid w:val="00851212"/>
    <w:rsid w:val="00854407"/>
    <w:rsid w:val="00881DAD"/>
    <w:rsid w:val="00885FBF"/>
    <w:rsid w:val="00891F57"/>
    <w:rsid w:val="00895505"/>
    <w:rsid w:val="008B7FBE"/>
    <w:rsid w:val="008C0589"/>
    <w:rsid w:val="008D56B4"/>
    <w:rsid w:val="008E4458"/>
    <w:rsid w:val="0092194F"/>
    <w:rsid w:val="00924089"/>
    <w:rsid w:val="00957787"/>
    <w:rsid w:val="0096647E"/>
    <w:rsid w:val="009A6AA1"/>
    <w:rsid w:val="009B11F5"/>
    <w:rsid w:val="009C2272"/>
    <w:rsid w:val="009C77F6"/>
    <w:rsid w:val="009E7BFC"/>
    <w:rsid w:val="009F08C3"/>
    <w:rsid w:val="00A041D1"/>
    <w:rsid w:val="00A12D97"/>
    <w:rsid w:val="00A169F1"/>
    <w:rsid w:val="00A27700"/>
    <w:rsid w:val="00A51567"/>
    <w:rsid w:val="00A809A2"/>
    <w:rsid w:val="00A80BE3"/>
    <w:rsid w:val="00A84E7A"/>
    <w:rsid w:val="00AA6D57"/>
    <w:rsid w:val="00AB64CA"/>
    <w:rsid w:val="00AC40B0"/>
    <w:rsid w:val="00AC6EA8"/>
    <w:rsid w:val="00AD0290"/>
    <w:rsid w:val="00AD1259"/>
    <w:rsid w:val="00AD3B15"/>
    <w:rsid w:val="00AE11EF"/>
    <w:rsid w:val="00AF5B98"/>
    <w:rsid w:val="00B11894"/>
    <w:rsid w:val="00B16DE2"/>
    <w:rsid w:val="00B25789"/>
    <w:rsid w:val="00B43990"/>
    <w:rsid w:val="00B43BCD"/>
    <w:rsid w:val="00B455F3"/>
    <w:rsid w:val="00B45EBE"/>
    <w:rsid w:val="00B5720A"/>
    <w:rsid w:val="00B61079"/>
    <w:rsid w:val="00B65410"/>
    <w:rsid w:val="00B84716"/>
    <w:rsid w:val="00B84B15"/>
    <w:rsid w:val="00B96BA6"/>
    <w:rsid w:val="00B971F8"/>
    <w:rsid w:val="00B97FAB"/>
    <w:rsid w:val="00BB0BBF"/>
    <w:rsid w:val="00BD4142"/>
    <w:rsid w:val="00BE62CC"/>
    <w:rsid w:val="00BE636C"/>
    <w:rsid w:val="00C056DC"/>
    <w:rsid w:val="00C14492"/>
    <w:rsid w:val="00C24FE1"/>
    <w:rsid w:val="00C36459"/>
    <w:rsid w:val="00C4249D"/>
    <w:rsid w:val="00C50E66"/>
    <w:rsid w:val="00C55E52"/>
    <w:rsid w:val="00C667AC"/>
    <w:rsid w:val="00C9312A"/>
    <w:rsid w:val="00CD16B5"/>
    <w:rsid w:val="00CF2E1E"/>
    <w:rsid w:val="00D05C37"/>
    <w:rsid w:val="00D14500"/>
    <w:rsid w:val="00D25B70"/>
    <w:rsid w:val="00D311DE"/>
    <w:rsid w:val="00D63A46"/>
    <w:rsid w:val="00D8456C"/>
    <w:rsid w:val="00D87D09"/>
    <w:rsid w:val="00D90269"/>
    <w:rsid w:val="00DA0B7B"/>
    <w:rsid w:val="00DA3AE5"/>
    <w:rsid w:val="00DA7AA5"/>
    <w:rsid w:val="00DB2116"/>
    <w:rsid w:val="00DB7520"/>
    <w:rsid w:val="00DF2B50"/>
    <w:rsid w:val="00DF4BFF"/>
    <w:rsid w:val="00E22442"/>
    <w:rsid w:val="00E252DA"/>
    <w:rsid w:val="00E536D1"/>
    <w:rsid w:val="00E624A6"/>
    <w:rsid w:val="00EB6347"/>
    <w:rsid w:val="00EE057C"/>
    <w:rsid w:val="00EE4E83"/>
    <w:rsid w:val="00EF36D0"/>
    <w:rsid w:val="00EF38BC"/>
    <w:rsid w:val="00EF4F3F"/>
    <w:rsid w:val="00F23293"/>
    <w:rsid w:val="00F25784"/>
    <w:rsid w:val="00F34F09"/>
    <w:rsid w:val="00F5447B"/>
    <w:rsid w:val="00F552A3"/>
    <w:rsid w:val="00F668C5"/>
    <w:rsid w:val="00F83674"/>
    <w:rsid w:val="00FF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249D"/>
    <w:pPr>
      <w:ind w:left="720"/>
      <w:contextualSpacing/>
    </w:pPr>
  </w:style>
  <w:style w:type="table" w:styleId="TableGrid">
    <w:name w:val="Table Grid"/>
    <w:basedOn w:val="TableNormal"/>
    <w:uiPriority w:val="99"/>
    <w:rsid w:val="00C424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11894"/>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B11894"/>
    <w:rPr>
      <w:rFonts w:cs="Times New Roman"/>
      <w:sz w:val="22"/>
      <w:szCs w:val="22"/>
    </w:rPr>
  </w:style>
  <w:style w:type="paragraph" w:styleId="Footer">
    <w:name w:val="footer"/>
    <w:basedOn w:val="Normal"/>
    <w:link w:val="FooterChar"/>
    <w:uiPriority w:val="99"/>
    <w:rsid w:val="00B11894"/>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B11894"/>
    <w:rPr>
      <w:rFonts w:cs="Times New Roman"/>
      <w:sz w:val="22"/>
      <w:szCs w:val="22"/>
    </w:rPr>
  </w:style>
  <w:style w:type="paragraph" w:customStyle="1" w:styleId="Default">
    <w:name w:val="Default"/>
    <w:rsid w:val="00624A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24AAE"/>
    <w:rPr>
      <w:color w:val="0000FF" w:themeColor="hyperlink"/>
      <w:u w:val="single"/>
    </w:rPr>
  </w:style>
  <w:style w:type="paragraph" w:customStyle="1" w:styleId="Pa11">
    <w:name w:val="Pa11"/>
    <w:basedOn w:val="Default"/>
    <w:next w:val="Default"/>
    <w:uiPriority w:val="99"/>
    <w:rsid w:val="00D63A46"/>
    <w:pPr>
      <w:spacing w:line="221" w:lineRule="atLeast"/>
    </w:pPr>
    <w:rPr>
      <w:rFonts w:ascii="Adobe Garamond Pro" w:hAnsi="Adobe Garamond Pro" w:cs="Times New Roman"/>
      <w:color w:val="auto"/>
    </w:rPr>
  </w:style>
  <w:style w:type="character" w:customStyle="1" w:styleId="A9">
    <w:name w:val="A9"/>
    <w:uiPriority w:val="99"/>
    <w:rsid w:val="00D63A46"/>
    <w:rPr>
      <w:rFonts w:cs="Adobe Garamond Pro"/>
      <w:color w:val="000000"/>
    </w:rPr>
  </w:style>
  <w:style w:type="paragraph" w:styleId="BalloonText">
    <w:name w:val="Balloon Text"/>
    <w:basedOn w:val="Normal"/>
    <w:link w:val="BalloonTextChar"/>
    <w:uiPriority w:val="99"/>
    <w:semiHidden/>
    <w:unhideWhenUsed/>
    <w:rsid w:val="005D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249D"/>
    <w:pPr>
      <w:ind w:left="720"/>
      <w:contextualSpacing/>
    </w:pPr>
  </w:style>
  <w:style w:type="table" w:styleId="TableGrid">
    <w:name w:val="Table Grid"/>
    <w:basedOn w:val="TableNormal"/>
    <w:uiPriority w:val="99"/>
    <w:rsid w:val="00C424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11894"/>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B11894"/>
    <w:rPr>
      <w:rFonts w:cs="Times New Roman"/>
      <w:sz w:val="22"/>
      <w:szCs w:val="22"/>
    </w:rPr>
  </w:style>
  <w:style w:type="paragraph" w:styleId="Footer">
    <w:name w:val="footer"/>
    <w:basedOn w:val="Normal"/>
    <w:link w:val="FooterChar"/>
    <w:uiPriority w:val="99"/>
    <w:rsid w:val="00B11894"/>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B11894"/>
    <w:rPr>
      <w:rFonts w:cs="Times New Roman"/>
      <w:sz w:val="22"/>
      <w:szCs w:val="22"/>
    </w:rPr>
  </w:style>
  <w:style w:type="paragraph" w:customStyle="1" w:styleId="Default">
    <w:name w:val="Default"/>
    <w:rsid w:val="00624A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24AAE"/>
    <w:rPr>
      <w:color w:val="0000FF" w:themeColor="hyperlink"/>
      <w:u w:val="single"/>
    </w:rPr>
  </w:style>
  <w:style w:type="paragraph" w:customStyle="1" w:styleId="Pa11">
    <w:name w:val="Pa11"/>
    <w:basedOn w:val="Default"/>
    <w:next w:val="Default"/>
    <w:uiPriority w:val="99"/>
    <w:rsid w:val="00D63A46"/>
    <w:pPr>
      <w:spacing w:line="221" w:lineRule="atLeast"/>
    </w:pPr>
    <w:rPr>
      <w:rFonts w:ascii="Adobe Garamond Pro" w:hAnsi="Adobe Garamond Pro" w:cs="Times New Roman"/>
      <w:color w:val="auto"/>
    </w:rPr>
  </w:style>
  <w:style w:type="character" w:customStyle="1" w:styleId="A9">
    <w:name w:val="A9"/>
    <w:uiPriority w:val="99"/>
    <w:rsid w:val="00D63A46"/>
    <w:rPr>
      <w:rFonts w:cs="Adobe Garamond Pro"/>
      <w:color w:val="000000"/>
    </w:rPr>
  </w:style>
  <w:style w:type="paragraph" w:styleId="BalloonText">
    <w:name w:val="Balloon Text"/>
    <w:basedOn w:val="Normal"/>
    <w:link w:val="BalloonTextChar"/>
    <w:uiPriority w:val="99"/>
    <w:semiHidden/>
    <w:unhideWhenUsed/>
    <w:rsid w:val="005D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ducation/lessons/day-of-infamy/images/infamy-radio-address.wa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archives.gov/accesswebapp/faces/showDetail?file=Item_1436350.xml&amp;loc=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6</Pages>
  <Words>2077</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Framingham State College</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Grassetti</dc:creator>
  <cp:lastModifiedBy>Windows User</cp:lastModifiedBy>
  <cp:revision>66</cp:revision>
  <cp:lastPrinted>2014-04-29T12:27:00Z</cp:lastPrinted>
  <dcterms:created xsi:type="dcterms:W3CDTF">2014-04-16T14:04:00Z</dcterms:created>
  <dcterms:modified xsi:type="dcterms:W3CDTF">2014-04-29T12:29:00Z</dcterms:modified>
</cp:coreProperties>
</file>